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8FFD5" w14:textId="38FB34ED" w:rsidR="00AD7522" w:rsidRDefault="00742579">
      <w:pPr>
        <w:pBdr>
          <w:top w:val="nil"/>
          <w:left w:val="nil"/>
          <w:bottom w:val="nil"/>
          <w:right w:val="nil"/>
          <w:between w:val="nil"/>
        </w:pBdr>
        <w:ind w:right="-772"/>
        <w:rPr>
          <w:color w:val="004B88"/>
          <w:sz w:val="68"/>
          <w:szCs w:val="68"/>
        </w:rPr>
      </w:pPr>
      <w:r>
        <w:rPr>
          <w:noProof/>
        </w:rPr>
        <w:drawing>
          <wp:anchor distT="0" distB="0" distL="114300" distR="114300" simplePos="0" relativeHeight="251658240" behindDoc="0" locked="0" layoutInCell="1" hidden="0" allowOverlap="1" wp14:anchorId="6591DF9F" wp14:editId="37BDB103">
            <wp:simplePos x="0" y="0"/>
            <wp:positionH relativeFrom="column">
              <wp:posOffset>-102235</wp:posOffset>
            </wp:positionH>
            <wp:positionV relativeFrom="paragraph">
              <wp:posOffset>195</wp:posOffset>
            </wp:positionV>
            <wp:extent cx="3421380" cy="1250120"/>
            <wp:effectExtent l="0" t="0" r="0" b="7620"/>
            <wp:wrapSquare wrapText="bothSides" distT="0" distB="0" distL="114300" distR="11430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3470890" cy="1268210"/>
                    </a:xfrm>
                    <a:prstGeom prst="rect">
                      <a:avLst/>
                    </a:prstGeom>
                    <a:ln/>
                  </pic:spPr>
                </pic:pic>
              </a:graphicData>
            </a:graphic>
            <wp14:sizeRelH relativeFrom="margin">
              <wp14:pctWidth>0</wp14:pctWidth>
            </wp14:sizeRelH>
            <wp14:sizeRelV relativeFrom="margin">
              <wp14:pctHeight>0</wp14:pctHeight>
            </wp14:sizeRelV>
          </wp:anchor>
        </w:drawing>
      </w:r>
      <w:r w:rsidR="009A1C19">
        <w:rPr>
          <w:rFonts w:ascii="Open Sans" w:eastAsia="Open Sans" w:hAnsi="Open Sans" w:cs="Open Sans"/>
          <w:b/>
          <w:color w:val="004B88"/>
          <w:sz w:val="68"/>
          <w:szCs w:val="68"/>
        </w:rPr>
        <w:t xml:space="preserve">Volunteer Agreement </w:t>
      </w:r>
    </w:p>
    <w:p w14:paraId="44EB5988" w14:textId="77777777" w:rsidR="00AD7522" w:rsidRDefault="00AD7522">
      <w:pPr>
        <w:pStyle w:val="Subtitle"/>
        <w:pBdr>
          <w:top w:val="nil"/>
          <w:left w:val="nil"/>
          <w:bottom w:val="nil"/>
          <w:right w:val="nil"/>
          <w:between w:val="nil"/>
        </w:pBdr>
        <w:ind w:left="-851" w:right="-772" w:firstLine="851"/>
        <w:rPr>
          <w:color w:val="004B88"/>
          <w:sz w:val="28"/>
          <w:szCs w:val="28"/>
        </w:rPr>
      </w:pPr>
    </w:p>
    <w:p w14:paraId="13D6975E" w14:textId="77777777" w:rsidR="00AD7522" w:rsidRDefault="00AD7522">
      <w:pPr>
        <w:pStyle w:val="Subtitle"/>
        <w:pBdr>
          <w:top w:val="nil"/>
          <w:left w:val="nil"/>
          <w:bottom w:val="nil"/>
          <w:right w:val="nil"/>
          <w:between w:val="nil"/>
        </w:pBdr>
        <w:ind w:left="-851" w:right="-772" w:firstLine="851"/>
        <w:rPr>
          <w:b/>
          <w:i w:val="0"/>
          <w:color w:val="004B88"/>
          <w:sz w:val="28"/>
          <w:szCs w:val="28"/>
        </w:rPr>
      </w:pPr>
    </w:p>
    <w:p w14:paraId="6B4E0817" w14:textId="77777777" w:rsidR="00AD7522" w:rsidRDefault="009A1C19">
      <w:pPr>
        <w:pStyle w:val="Subtitle"/>
        <w:pBdr>
          <w:top w:val="nil"/>
          <w:left w:val="nil"/>
          <w:bottom w:val="nil"/>
          <w:right w:val="nil"/>
          <w:between w:val="nil"/>
        </w:pBdr>
        <w:ind w:left="-851" w:right="-772" w:firstLine="851"/>
        <w:rPr>
          <w:b/>
          <w:i w:val="0"/>
          <w:color w:val="004B88"/>
          <w:sz w:val="28"/>
          <w:szCs w:val="28"/>
        </w:rPr>
      </w:pPr>
      <w:r>
        <w:rPr>
          <w:b/>
          <w:i w:val="0"/>
          <w:color w:val="004B88"/>
          <w:sz w:val="28"/>
          <w:szCs w:val="28"/>
        </w:rPr>
        <w:t>Who is a volunteer?</w:t>
      </w:r>
    </w:p>
    <w:p w14:paraId="2B995730" w14:textId="77777777" w:rsidR="00AD7522" w:rsidRDefault="00AD7522">
      <w:pPr>
        <w:widowControl w:val="0"/>
        <w:rPr>
          <w:color w:val="004B88"/>
        </w:rPr>
      </w:pPr>
    </w:p>
    <w:p w14:paraId="34B29797" w14:textId="77777777" w:rsidR="00AD7522" w:rsidRDefault="009A1C19">
      <w:pPr>
        <w:pBdr>
          <w:top w:val="nil"/>
          <w:left w:val="nil"/>
          <w:bottom w:val="nil"/>
          <w:right w:val="nil"/>
          <w:between w:val="nil"/>
        </w:pBdr>
        <w:tabs>
          <w:tab w:val="left" w:pos="9356"/>
        </w:tabs>
        <w:spacing w:line="276" w:lineRule="auto"/>
        <w:ind w:right="-29"/>
        <w:rPr>
          <w:rFonts w:ascii="Open Sans" w:eastAsia="Open Sans" w:hAnsi="Open Sans" w:cs="Open Sans"/>
          <w:color w:val="004B88"/>
        </w:rPr>
      </w:pPr>
      <w:r>
        <w:rPr>
          <w:rFonts w:ascii="Open Sans" w:eastAsia="Open Sans" w:hAnsi="Open Sans" w:cs="Open Sans"/>
          <w:color w:val="004B88"/>
        </w:rPr>
        <w:t>A volunteer is someone who freely gives their time and does not receive financial reward beyond the reimbursement of expenses.</w:t>
      </w:r>
    </w:p>
    <w:p w14:paraId="426E5CD0" w14:textId="77777777" w:rsidR="00AD7522" w:rsidRDefault="00AD7522">
      <w:pPr>
        <w:pBdr>
          <w:top w:val="nil"/>
          <w:left w:val="nil"/>
          <w:bottom w:val="nil"/>
          <w:right w:val="nil"/>
          <w:between w:val="nil"/>
        </w:pBdr>
        <w:tabs>
          <w:tab w:val="left" w:pos="9356"/>
        </w:tabs>
        <w:spacing w:line="276" w:lineRule="auto"/>
        <w:ind w:right="-29"/>
        <w:rPr>
          <w:rFonts w:ascii="Open Sans" w:eastAsia="Open Sans" w:hAnsi="Open Sans" w:cs="Open Sans"/>
          <w:color w:val="004B88"/>
        </w:rPr>
      </w:pPr>
    </w:p>
    <w:p w14:paraId="1EEB730D" w14:textId="10C8A283" w:rsidR="00AD7522" w:rsidRDefault="009A1C19">
      <w:pPr>
        <w:widowControl w:val="0"/>
        <w:pBdr>
          <w:top w:val="nil"/>
          <w:left w:val="nil"/>
          <w:bottom w:val="nil"/>
          <w:right w:val="nil"/>
          <w:between w:val="nil"/>
        </w:pBdr>
        <w:spacing w:line="276" w:lineRule="auto"/>
        <w:rPr>
          <w:rFonts w:ascii="Open Sans" w:eastAsia="Open Sans" w:hAnsi="Open Sans" w:cs="Open Sans"/>
          <w:color w:val="004B88"/>
        </w:rPr>
      </w:pPr>
      <w:r>
        <w:rPr>
          <w:rFonts w:ascii="Open Sans" w:eastAsia="Open Sans" w:hAnsi="Open Sans" w:cs="Open Sans"/>
          <w:color w:val="004B88"/>
        </w:rPr>
        <w:t>Volunteers are key to Citizens Advice</w:t>
      </w:r>
      <w:r w:rsidR="00742579">
        <w:rPr>
          <w:rFonts w:ascii="Open Sans" w:eastAsia="Open Sans" w:hAnsi="Open Sans" w:cs="Open Sans"/>
          <w:color w:val="004B88"/>
        </w:rPr>
        <w:t xml:space="preserve"> East Berkshire b</w:t>
      </w:r>
      <w:r>
        <w:rPr>
          <w:rFonts w:ascii="Open Sans" w:eastAsia="Open Sans" w:hAnsi="Open Sans" w:cs="Open Sans"/>
          <w:color w:val="004B88"/>
        </w:rPr>
        <w:t xml:space="preserve">eing able to achieve its aim to provide the advice people need for the problems they </w:t>
      </w:r>
      <w:r w:rsidR="000A3A88">
        <w:rPr>
          <w:rFonts w:ascii="Open Sans" w:eastAsia="Open Sans" w:hAnsi="Open Sans" w:cs="Open Sans"/>
          <w:color w:val="004B88"/>
        </w:rPr>
        <w:t>face and</w:t>
      </w:r>
      <w:r>
        <w:rPr>
          <w:rFonts w:ascii="Open Sans" w:eastAsia="Open Sans" w:hAnsi="Open Sans" w:cs="Open Sans"/>
          <w:color w:val="004B88"/>
        </w:rPr>
        <w:t xml:space="preserve"> improve the policies and practices that affect people's lives. Everyone </w:t>
      </w:r>
      <w:r w:rsidR="000A3A88">
        <w:rPr>
          <w:rFonts w:ascii="Open Sans" w:eastAsia="Open Sans" w:hAnsi="Open Sans" w:cs="Open Sans"/>
          <w:color w:val="004B88"/>
        </w:rPr>
        <w:t>brings</w:t>
      </w:r>
      <w:r>
        <w:rPr>
          <w:rFonts w:ascii="Open Sans" w:eastAsia="Open Sans" w:hAnsi="Open Sans" w:cs="Open Sans"/>
          <w:color w:val="004B88"/>
        </w:rPr>
        <w:t xml:space="preserve"> skills, strengths, abilities and experiences to the service and Citizens Advice values diversity, promotes equality and challenges discrimination.</w:t>
      </w:r>
      <w:r>
        <w:rPr>
          <w:rFonts w:ascii="Open Sans" w:eastAsia="Open Sans" w:hAnsi="Open Sans" w:cs="Open Sans"/>
          <w:color w:val="004B88"/>
        </w:rPr>
        <w:br/>
      </w:r>
    </w:p>
    <w:p w14:paraId="49A98B3F" w14:textId="6C262103" w:rsidR="00AD7522" w:rsidRDefault="009A1C19">
      <w:pPr>
        <w:pBdr>
          <w:top w:val="nil"/>
          <w:left w:val="nil"/>
          <w:bottom w:val="nil"/>
          <w:right w:val="nil"/>
          <w:between w:val="nil"/>
        </w:pBdr>
        <w:tabs>
          <w:tab w:val="left" w:pos="9356"/>
        </w:tabs>
        <w:spacing w:line="276" w:lineRule="auto"/>
        <w:ind w:right="-29"/>
        <w:rPr>
          <w:color w:val="004B88"/>
        </w:rPr>
      </w:pPr>
      <w:r>
        <w:rPr>
          <w:rFonts w:ascii="Open Sans" w:eastAsia="Open Sans" w:hAnsi="Open Sans" w:cs="Open Sans"/>
          <w:color w:val="004B88"/>
        </w:rPr>
        <w:t xml:space="preserve">The volunteer relationship is binding in honour </w:t>
      </w:r>
      <w:r w:rsidR="000A3A88">
        <w:rPr>
          <w:rFonts w:ascii="Open Sans" w:eastAsia="Open Sans" w:hAnsi="Open Sans" w:cs="Open Sans"/>
          <w:color w:val="004B88"/>
        </w:rPr>
        <w:t>only and</w:t>
      </w:r>
      <w:r>
        <w:rPr>
          <w:rFonts w:ascii="Open Sans" w:eastAsia="Open Sans" w:hAnsi="Open Sans" w:cs="Open Sans"/>
          <w:color w:val="004B88"/>
        </w:rPr>
        <w:t xml:space="preserve"> is based on trust and mutual understanding. Although volunteers are protected by the law in general, they do not have rights specifically as a volunteer. This means that Citizens </w:t>
      </w:r>
      <w:r w:rsidR="00742579">
        <w:rPr>
          <w:rFonts w:ascii="Open Sans" w:eastAsia="Open Sans" w:hAnsi="Open Sans" w:cs="Open Sans"/>
          <w:color w:val="004B88"/>
        </w:rPr>
        <w:t>Advice East Berkshire</w:t>
      </w:r>
      <w:r>
        <w:rPr>
          <w:rFonts w:ascii="Open Sans" w:eastAsia="Open Sans" w:hAnsi="Open Sans" w:cs="Open Sans"/>
          <w:color w:val="004B88"/>
        </w:rPr>
        <w:t xml:space="preserve"> is not obligated to offer a volunteer a role, or keep a volunteer in a role, regardless of service history. It also means that no enforceable obligation, contractual or otherwise can be imposed on volunteers; volunteers can leave at any time and negotiate how much involvement they choose to have with us. There are however non-binding expectations that underpin any volunteer relationship, and these are set out within this agreement.</w:t>
      </w:r>
    </w:p>
    <w:p w14:paraId="084FBB58" w14:textId="77777777" w:rsidR="00AD7522" w:rsidRDefault="00AD7522">
      <w:pPr>
        <w:pBdr>
          <w:top w:val="nil"/>
          <w:left w:val="nil"/>
          <w:bottom w:val="nil"/>
          <w:right w:val="nil"/>
          <w:between w:val="nil"/>
        </w:pBdr>
        <w:spacing w:line="276" w:lineRule="auto"/>
        <w:ind w:left="-851" w:firstLine="851"/>
        <w:rPr>
          <w:color w:val="004B88"/>
        </w:rPr>
      </w:pPr>
    </w:p>
    <w:p w14:paraId="75D2CF12" w14:textId="2094F3B1" w:rsidR="00AD7522" w:rsidRDefault="009A1C19">
      <w:pPr>
        <w:widowControl w:val="0"/>
        <w:pBdr>
          <w:top w:val="nil"/>
          <w:left w:val="nil"/>
          <w:bottom w:val="nil"/>
          <w:right w:val="nil"/>
          <w:between w:val="nil"/>
        </w:pBdr>
        <w:spacing w:line="276" w:lineRule="auto"/>
        <w:rPr>
          <w:rFonts w:ascii="Open Sans" w:eastAsia="Open Sans" w:hAnsi="Open Sans" w:cs="Open Sans"/>
          <w:color w:val="004B88"/>
        </w:rPr>
      </w:pPr>
      <w:r>
        <w:rPr>
          <w:rFonts w:ascii="Open Sans" w:eastAsia="Open Sans" w:hAnsi="Open Sans" w:cs="Open Sans"/>
          <w:color w:val="004B88"/>
        </w:rPr>
        <w:t xml:space="preserve">Citizens Advice ensures that all its volunteers are supported, </w:t>
      </w:r>
      <w:r w:rsidR="000A3A88">
        <w:rPr>
          <w:rFonts w:ascii="Open Sans" w:eastAsia="Open Sans" w:hAnsi="Open Sans" w:cs="Open Sans"/>
          <w:color w:val="004B88"/>
        </w:rPr>
        <w:t>trained,</w:t>
      </w:r>
      <w:r>
        <w:rPr>
          <w:rFonts w:ascii="Open Sans" w:eastAsia="Open Sans" w:hAnsi="Open Sans" w:cs="Open Sans"/>
          <w:color w:val="004B88"/>
        </w:rPr>
        <w:t xml:space="preserve"> and properly supervised so that they can undertake our service activities in line with the required internal and external performance and </w:t>
      </w:r>
      <w:r w:rsidR="000A3A88">
        <w:rPr>
          <w:rFonts w:ascii="Open Sans" w:eastAsia="Open Sans" w:hAnsi="Open Sans" w:cs="Open Sans"/>
          <w:color w:val="004B88"/>
        </w:rPr>
        <w:t>behavioral</w:t>
      </w:r>
      <w:r>
        <w:rPr>
          <w:rFonts w:ascii="Open Sans" w:eastAsia="Open Sans" w:hAnsi="Open Sans" w:cs="Open Sans"/>
          <w:color w:val="004B88"/>
        </w:rPr>
        <w:t xml:space="preserve"> standards and expectations.</w:t>
      </w:r>
    </w:p>
    <w:p w14:paraId="335ED6E8" w14:textId="77777777" w:rsidR="00AD7522" w:rsidRDefault="00AD7522">
      <w:pPr>
        <w:widowControl w:val="0"/>
        <w:pBdr>
          <w:top w:val="nil"/>
          <w:left w:val="nil"/>
          <w:bottom w:val="nil"/>
          <w:right w:val="nil"/>
          <w:between w:val="nil"/>
        </w:pBdr>
        <w:spacing w:line="276" w:lineRule="auto"/>
        <w:rPr>
          <w:rFonts w:ascii="Open Sans" w:eastAsia="Open Sans" w:hAnsi="Open Sans" w:cs="Open Sans"/>
          <w:b/>
          <w:color w:val="004B88"/>
          <w:sz w:val="28"/>
          <w:szCs w:val="28"/>
        </w:rPr>
      </w:pPr>
    </w:p>
    <w:p w14:paraId="58675560" w14:textId="77777777" w:rsidR="00AD7522" w:rsidRDefault="00AD7522">
      <w:pPr>
        <w:widowControl w:val="0"/>
        <w:pBdr>
          <w:top w:val="nil"/>
          <w:left w:val="nil"/>
          <w:bottom w:val="nil"/>
          <w:right w:val="nil"/>
          <w:between w:val="nil"/>
        </w:pBdr>
        <w:spacing w:line="276" w:lineRule="auto"/>
        <w:rPr>
          <w:rFonts w:ascii="Open Sans" w:eastAsia="Open Sans" w:hAnsi="Open Sans" w:cs="Open Sans"/>
          <w:b/>
          <w:color w:val="004B88"/>
          <w:sz w:val="28"/>
          <w:szCs w:val="28"/>
        </w:rPr>
      </w:pPr>
    </w:p>
    <w:p w14:paraId="0F432E94" w14:textId="77777777" w:rsidR="00AD7522" w:rsidRDefault="009A1C19">
      <w:pPr>
        <w:keepNext/>
        <w:keepLines/>
        <w:pBdr>
          <w:top w:val="nil"/>
          <w:left w:val="nil"/>
          <w:bottom w:val="nil"/>
          <w:right w:val="nil"/>
          <w:between w:val="nil"/>
        </w:pBdr>
        <w:ind w:right="-438"/>
        <w:rPr>
          <w:rFonts w:ascii="Open Sans" w:eastAsia="Open Sans" w:hAnsi="Open Sans" w:cs="Open Sans"/>
          <w:b/>
          <w:color w:val="004B88"/>
          <w:sz w:val="48"/>
          <w:szCs w:val="48"/>
        </w:rPr>
      </w:pPr>
      <w:r>
        <w:br w:type="page"/>
      </w:r>
    </w:p>
    <w:p w14:paraId="1F5E8A0E" w14:textId="77777777" w:rsidR="00AD7522" w:rsidRDefault="009A1C19">
      <w:pPr>
        <w:keepNext/>
        <w:keepLines/>
        <w:pBdr>
          <w:top w:val="nil"/>
          <w:left w:val="nil"/>
          <w:bottom w:val="nil"/>
          <w:right w:val="nil"/>
          <w:between w:val="nil"/>
        </w:pBdr>
        <w:ind w:right="-438"/>
        <w:rPr>
          <w:rFonts w:ascii="Open Sans" w:eastAsia="Open Sans" w:hAnsi="Open Sans" w:cs="Open Sans"/>
          <w:b/>
          <w:color w:val="004B88"/>
          <w:sz w:val="36"/>
          <w:szCs w:val="36"/>
        </w:rPr>
      </w:pPr>
      <w:r>
        <w:rPr>
          <w:rFonts w:ascii="Open Sans" w:eastAsia="Open Sans" w:hAnsi="Open Sans" w:cs="Open Sans"/>
          <w:b/>
          <w:color w:val="004B88"/>
          <w:sz w:val="36"/>
          <w:szCs w:val="36"/>
        </w:rPr>
        <w:lastRenderedPageBreak/>
        <w:t xml:space="preserve">Our commitment to our volunteers </w:t>
      </w:r>
    </w:p>
    <w:p w14:paraId="08E30DF6" w14:textId="77777777" w:rsidR="00AD7522" w:rsidRDefault="00AD7522">
      <w:pPr>
        <w:pBdr>
          <w:top w:val="nil"/>
          <w:left w:val="nil"/>
          <w:bottom w:val="nil"/>
          <w:right w:val="nil"/>
          <w:between w:val="nil"/>
        </w:pBdr>
        <w:ind w:right="-438"/>
        <w:rPr>
          <w:rFonts w:ascii="Open Sans" w:eastAsia="Open Sans" w:hAnsi="Open Sans" w:cs="Open Sans"/>
          <w:color w:val="004B88"/>
          <w:sz w:val="28"/>
          <w:szCs w:val="28"/>
        </w:rPr>
      </w:pPr>
    </w:p>
    <w:p w14:paraId="099B45CD" w14:textId="77777777" w:rsidR="00AD7522" w:rsidRDefault="009A1C19">
      <w:pPr>
        <w:pBdr>
          <w:top w:val="nil"/>
          <w:left w:val="nil"/>
          <w:bottom w:val="nil"/>
          <w:right w:val="nil"/>
          <w:between w:val="nil"/>
        </w:pBdr>
        <w:ind w:right="-438"/>
        <w:rPr>
          <w:rFonts w:ascii="Open Sans" w:eastAsia="Open Sans" w:hAnsi="Open Sans" w:cs="Open Sans"/>
          <w:color w:val="004B88"/>
          <w:sz w:val="28"/>
          <w:szCs w:val="28"/>
        </w:rPr>
      </w:pPr>
      <w:r>
        <w:rPr>
          <w:rFonts w:ascii="Open Sans" w:eastAsia="Open Sans" w:hAnsi="Open Sans" w:cs="Open Sans"/>
          <w:b/>
          <w:color w:val="004B88"/>
          <w:sz w:val="28"/>
          <w:szCs w:val="28"/>
        </w:rPr>
        <w:t>We will support volunteers by:</w:t>
      </w:r>
      <w:r>
        <w:rPr>
          <w:rFonts w:ascii="Open Sans" w:eastAsia="Open Sans" w:hAnsi="Open Sans" w:cs="Open Sans"/>
          <w:color w:val="004B88"/>
          <w:sz w:val="28"/>
          <w:szCs w:val="28"/>
        </w:rPr>
        <w:t xml:space="preserve"> </w:t>
      </w:r>
    </w:p>
    <w:p w14:paraId="24D17C20" w14:textId="77777777" w:rsidR="00AD7522" w:rsidRDefault="00AD7522">
      <w:pPr>
        <w:pBdr>
          <w:top w:val="nil"/>
          <w:left w:val="nil"/>
          <w:bottom w:val="nil"/>
          <w:right w:val="nil"/>
          <w:between w:val="nil"/>
        </w:pBdr>
        <w:ind w:right="-438"/>
        <w:rPr>
          <w:rFonts w:ascii="Open Sans" w:eastAsia="Open Sans" w:hAnsi="Open Sans" w:cs="Open Sans"/>
          <w:color w:val="004B88"/>
        </w:rPr>
      </w:pPr>
    </w:p>
    <w:p w14:paraId="1393A960"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ensuring volunteers receive a clearly written and comprehensive role profile and undertake appropriate induction and training for that role</w:t>
      </w:r>
    </w:p>
    <w:p w14:paraId="22D581DF"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ensuring all volunteers receive appropriate support and feedback from a designated supervisor via regular formal and informal one to ones</w:t>
      </w:r>
    </w:p>
    <w:p w14:paraId="73E4121D" w14:textId="00FCD8C4"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 xml:space="preserve">attempting to match volunteers’ motivation, potential skills, </w:t>
      </w:r>
      <w:r w:rsidR="000A3A88">
        <w:rPr>
          <w:rFonts w:ascii="Open Sans" w:eastAsia="Open Sans" w:hAnsi="Open Sans" w:cs="Open Sans"/>
          <w:color w:val="004B88"/>
        </w:rPr>
        <w:t>knowledge,</w:t>
      </w:r>
      <w:r>
        <w:rPr>
          <w:rFonts w:ascii="Open Sans" w:eastAsia="Open Sans" w:hAnsi="Open Sans" w:cs="Open Sans"/>
          <w:color w:val="004B88"/>
        </w:rPr>
        <w:t xml:space="preserve"> and experience with the right role where possible according to our service delivery needs</w:t>
      </w:r>
    </w:p>
    <w:p w14:paraId="0F97D507"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ensuring that volunteers know who to turn to with problems and difficulties; we will try to resolve any complaints or grievances fairly</w:t>
      </w:r>
    </w:p>
    <w:p w14:paraId="4ED43600"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providing opportunities for engagement by volunteers in developing the service</w:t>
      </w:r>
    </w:p>
    <w:p w14:paraId="3E286A47"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providing volunteers with a reference</w:t>
      </w:r>
    </w:p>
    <w:p w14:paraId="2F81FC30" w14:textId="77777777" w:rsidR="00AD7522" w:rsidRDefault="009A1C19">
      <w:pPr>
        <w:pBdr>
          <w:top w:val="nil"/>
          <w:left w:val="nil"/>
          <w:bottom w:val="nil"/>
          <w:right w:val="nil"/>
          <w:between w:val="nil"/>
        </w:pBdr>
        <w:spacing w:line="360" w:lineRule="auto"/>
        <w:rPr>
          <w:rFonts w:ascii="Open Sans" w:eastAsia="Open Sans" w:hAnsi="Open Sans" w:cs="Open Sans"/>
          <w:b/>
          <w:color w:val="004B88"/>
          <w:sz w:val="28"/>
          <w:szCs w:val="28"/>
        </w:rPr>
      </w:pPr>
      <w:r>
        <w:rPr>
          <w:rFonts w:ascii="Open Sans" w:eastAsia="Open Sans" w:hAnsi="Open Sans" w:cs="Open Sans"/>
          <w:color w:val="004B88"/>
        </w:rPr>
        <w:br/>
      </w:r>
      <w:r>
        <w:rPr>
          <w:rFonts w:ascii="Open Sans" w:eastAsia="Open Sans" w:hAnsi="Open Sans" w:cs="Open Sans"/>
          <w:b/>
          <w:color w:val="004B88"/>
          <w:sz w:val="28"/>
          <w:szCs w:val="28"/>
        </w:rPr>
        <w:t>Volunteers can expect us to:</w:t>
      </w:r>
    </w:p>
    <w:p w14:paraId="28B48179"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sz w:val="22"/>
          <w:szCs w:val="22"/>
        </w:rPr>
      </w:pPr>
      <w:r>
        <w:rPr>
          <w:rFonts w:ascii="Open Sans" w:eastAsia="Open Sans" w:hAnsi="Open Sans" w:cs="Open Sans"/>
          <w:color w:val="004B88"/>
        </w:rPr>
        <w:t>fully reimburse any agreed out of pocket expenses, including travel, associated with volunteering</w:t>
      </w:r>
    </w:p>
    <w:p w14:paraId="2FD7D61A" w14:textId="69EB2B30"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sz w:val="22"/>
          <w:szCs w:val="22"/>
        </w:rPr>
      </w:pPr>
      <w:r>
        <w:rPr>
          <w:rFonts w:ascii="Open Sans" w:eastAsia="Open Sans" w:hAnsi="Open Sans" w:cs="Open Sans"/>
          <w:color w:val="004B88"/>
        </w:rPr>
        <w:t xml:space="preserve">recognise and celebrate effort, </w:t>
      </w:r>
      <w:r w:rsidR="000A3A88">
        <w:rPr>
          <w:rFonts w:ascii="Open Sans" w:eastAsia="Open Sans" w:hAnsi="Open Sans" w:cs="Open Sans"/>
          <w:color w:val="004B88"/>
        </w:rPr>
        <w:t>loyalty,</w:t>
      </w:r>
      <w:r>
        <w:rPr>
          <w:rFonts w:ascii="Open Sans" w:eastAsia="Open Sans" w:hAnsi="Open Sans" w:cs="Open Sans"/>
          <w:color w:val="004B88"/>
        </w:rPr>
        <w:t xml:space="preserve"> and dedication</w:t>
      </w:r>
    </w:p>
    <w:p w14:paraId="063D6071"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sz w:val="22"/>
          <w:szCs w:val="22"/>
        </w:rPr>
      </w:pPr>
      <w:r>
        <w:rPr>
          <w:rFonts w:ascii="Open Sans" w:eastAsia="Open Sans" w:hAnsi="Open Sans" w:cs="Open Sans"/>
          <w:color w:val="004B88"/>
        </w:rPr>
        <w:t>provide timely and accurate information about organisation policies, and procedures, and ensure compliance by volunteers and staff</w:t>
      </w:r>
    </w:p>
    <w:p w14:paraId="7BA97CFA"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sz w:val="22"/>
          <w:szCs w:val="22"/>
        </w:rPr>
      </w:pPr>
      <w:r>
        <w:rPr>
          <w:rFonts w:ascii="Open Sans" w:eastAsia="Open Sans" w:hAnsi="Open Sans" w:cs="Open Sans"/>
          <w:color w:val="004B88"/>
        </w:rPr>
        <w:t>provide adequate resources and equipment appropriate to the role as well as a health and safety compliant working environment, free from discrimination and with relevant insurances in place</w:t>
      </w:r>
    </w:p>
    <w:p w14:paraId="302C9049"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trust volunteers with confidential information in order to carry out their role</w:t>
      </w:r>
    </w:p>
    <w:p w14:paraId="38A817F6" w14:textId="77777777" w:rsidR="00AD7522" w:rsidRDefault="009A1C19">
      <w:pPr>
        <w:numPr>
          <w:ilvl w:val="0"/>
          <w:numId w:val="2"/>
        </w:numPr>
        <w:pBdr>
          <w:top w:val="nil"/>
          <w:left w:val="nil"/>
          <w:bottom w:val="nil"/>
          <w:right w:val="nil"/>
          <w:between w:val="nil"/>
        </w:pBdr>
        <w:spacing w:line="360" w:lineRule="auto"/>
        <w:rPr>
          <w:rFonts w:ascii="Open Sans" w:eastAsia="Open Sans" w:hAnsi="Open Sans" w:cs="Open Sans"/>
          <w:color w:val="004B88"/>
        </w:rPr>
      </w:pPr>
      <w:r>
        <w:rPr>
          <w:rFonts w:ascii="Open Sans" w:eastAsia="Open Sans" w:hAnsi="Open Sans" w:cs="Open Sans"/>
          <w:color w:val="004B88"/>
        </w:rPr>
        <w:t>protect data which may be required by the organisation, including client and volunteer personal information, by ensuring that it is handled appropriately, in line with our policies and used for internal purposes only</w:t>
      </w:r>
    </w:p>
    <w:p w14:paraId="23AC113C" w14:textId="77777777" w:rsidR="00AD7522" w:rsidRDefault="00AD7522">
      <w:pPr>
        <w:pBdr>
          <w:top w:val="nil"/>
          <w:left w:val="nil"/>
          <w:bottom w:val="nil"/>
          <w:right w:val="nil"/>
          <w:between w:val="nil"/>
        </w:pBdr>
        <w:spacing w:line="360" w:lineRule="auto"/>
        <w:ind w:left="720"/>
        <w:rPr>
          <w:rFonts w:ascii="Open Sans" w:eastAsia="Open Sans" w:hAnsi="Open Sans" w:cs="Open Sans"/>
          <w:color w:val="004B88"/>
        </w:rPr>
      </w:pPr>
    </w:p>
    <w:p w14:paraId="665798E8" w14:textId="77777777" w:rsidR="00AD7522" w:rsidRDefault="009A1C19">
      <w:pPr>
        <w:keepNext/>
        <w:keepLines/>
        <w:ind w:right="-438"/>
        <w:rPr>
          <w:color w:val="004B88"/>
          <w:sz w:val="36"/>
          <w:szCs w:val="36"/>
        </w:rPr>
      </w:pPr>
      <w:r>
        <w:rPr>
          <w:rFonts w:ascii="Open Sans" w:eastAsia="Open Sans" w:hAnsi="Open Sans" w:cs="Open Sans"/>
          <w:b/>
          <w:color w:val="004B88"/>
          <w:sz w:val="36"/>
          <w:szCs w:val="36"/>
        </w:rPr>
        <w:lastRenderedPageBreak/>
        <w:t>In return, we expect volunteers to:</w:t>
      </w:r>
    </w:p>
    <w:p w14:paraId="4991EC00" w14:textId="77777777" w:rsidR="00AD7522" w:rsidRDefault="009A1C19">
      <w:pPr>
        <w:keepNext/>
        <w:keepLines/>
        <w:ind w:right="-438"/>
        <w:rPr>
          <w:rFonts w:ascii="Arial" w:eastAsia="Arial" w:hAnsi="Arial" w:cs="Arial"/>
          <w:color w:val="004B88"/>
          <w:sz w:val="22"/>
          <w:szCs w:val="22"/>
        </w:rPr>
      </w:pPr>
      <w:r>
        <w:rPr>
          <w:rFonts w:ascii="Open Sans" w:eastAsia="Open Sans" w:hAnsi="Open Sans" w:cs="Open Sans"/>
          <w:color w:val="004B88"/>
        </w:rPr>
        <w:t xml:space="preserve"> </w:t>
      </w:r>
    </w:p>
    <w:p w14:paraId="7E178F2B" w14:textId="64769B82"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 xml:space="preserve">maintain and uphold the good name and reputation of Citizens </w:t>
      </w:r>
      <w:r w:rsidR="00742579">
        <w:rPr>
          <w:rFonts w:ascii="Open Sans" w:eastAsia="Open Sans" w:hAnsi="Open Sans" w:cs="Open Sans"/>
          <w:color w:val="004B88"/>
        </w:rPr>
        <w:t xml:space="preserve">Advice East Berkshire </w:t>
      </w:r>
      <w:r>
        <w:rPr>
          <w:rFonts w:ascii="Open Sans" w:eastAsia="Open Sans" w:hAnsi="Open Sans" w:cs="Open Sans"/>
          <w:color w:val="004B88"/>
        </w:rPr>
        <w:t>and wider organisation</w:t>
      </w:r>
    </w:p>
    <w:p w14:paraId="68DC5649" w14:textId="7957E4F8"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 xml:space="preserve">comply with and respect relevant organisational policies, </w:t>
      </w:r>
      <w:r w:rsidR="000A3A88">
        <w:rPr>
          <w:rFonts w:ascii="Open Sans" w:eastAsia="Open Sans" w:hAnsi="Open Sans" w:cs="Open Sans"/>
          <w:color w:val="004B88"/>
        </w:rPr>
        <w:t>guidelines,</w:t>
      </w:r>
      <w:r>
        <w:rPr>
          <w:rFonts w:ascii="Open Sans" w:eastAsia="Open Sans" w:hAnsi="Open Sans" w:cs="Open Sans"/>
          <w:color w:val="004B88"/>
        </w:rPr>
        <w:t xml:space="preserve"> and </w:t>
      </w:r>
      <w:r w:rsidR="000A3A88">
        <w:rPr>
          <w:rFonts w:ascii="Open Sans" w:eastAsia="Open Sans" w:hAnsi="Open Sans" w:cs="Open Sans"/>
          <w:color w:val="004B88"/>
        </w:rPr>
        <w:t>management,</w:t>
      </w:r>
      <w:r>
        <w:rPr>
          <w:rFonts w:ascii="Open Sans" w:eastAsia="Open Sans" w:hAnsi="Open Sans" w:cs="Open Sans"/>
          <w:color w:val="004B88"/>
        </w:rPr>
        <w:t xml:space="preserve"> including all aspects of confidentiality, data protection, health and safety, dignity at work, political impartiality, volunteer complaints and performance management</w:t>
      </w:r>
    </w:p>
    <w:p w14:paraId="67E71D7C" w14:textId="15ED3D64"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 xml:space="preserve">embrace our commitment to equality and </w:t>
      </w:r>
      <w:r w:rsidR="000A3A88">
        <w:rPr>
          <w:rFonts w:ascii="Open Sans" w:eastAsia="Open Sans" w:hAnsi="Open Sans" w:cs="Open Sans"/>
          <w:color w:val="004B88"/>
        </w:rPr>
        <w:t>diversity,</w:t>
      </w:r>
      <w:r>
        <w:rPr>
          <w:rFonts w:ascii="Open Sans" w:eastAsia="Open Sans" w:hAnsi="Open Sans" w:cs="Open Sans"/>
          <w:color w:val="004B88"/>
        </w:rPr>
        <w:t xml:space="preserve"> including respecting the rights of staff, volunteers, </w:t>
      </w:r>
      <w:r w:rsidR="000A3A88">
        <w:rPr>
          <w:rFonts w:ascii="Open Sans" w:eastAsia="Open Sans" w:hAnsi="Open Sans" w:cs="Open Sans"/>
          <w:color w:val="004B88"/>
        </w:rPr>
        <w:t>clients,</w:t>
      </w:r>
      <w:r>
        <w:rPr>
          <w:rFonts w:ascii="Open Sans" w:eastAsia="Open Sans" w:hAnsi="Open Sans" w:cs="Open Sans"/>
          <w:color w:val="004B88"/>
        </w:rPr>
        <w:t xml:space="preserve"> and wider Citizens Advice service and having a non-judgmental attitude</w:t>
      </w:r>
    </w:p>
    <w:p w14:paraId="28631EA0" w14:textId="5DE03976"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 xml:space="preserve">use the referral system agreed by Citizens </w:t>
      </w:r>
      <w:r w:rsidR="00742579">
        <w:rPr>
          <w:rFonts w:ascii="Open Sans" w:eastAsia="Open Sans" w:hAnsi="Open Sans" w:cs="Open Sans"/>
          <w:color w:val="004B88"/>
        </w:rPr>
        <w:t xml:space="preserve">Advice East Berkshire </w:t>
      </w:r>
      <w:r>
        <w:rPr>
          <w:rFonts w:ascii="Open Sans" w:eastAsia="Open Sans" w:hAnsi="Open Sans" w:cs="Open Sans"/>
          <w:color w:val="004B88"/>
        </w:rPr>
        <w:t xml:space="preserve">and not refer clients from the local Citizens Advice to themselves outside of Citizens Advice service </w:t>
      </w:r>
    </w:p>
    <w:p w14:paraId="7D9AAE46"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have an understanding of the advice quality standards and how they apply to the volunteers’ role</w:t>
      </w:r>
    </w:p>
    <w:p w14:paraId="321C9E94"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carry out their role to the best of their ability and ask for support where ne</w:t>
      </w:r>
      <w:r w:rsidRPr="00742579">
        <w:rPr>
          <w:rFonts w:ascii="Open Sans" w:eastAsia="Open Sans" w:hAnsi="Open Sans" w:cs="Open Sans"/>
          <w:color w:val="004B88"/>
        </w:rPr>
        <w:t>ede</w:t>
      </w:r>
      <w:r>
        <w:rPr>
          <w:rFonts w:ascii="Open Sans" w:eastAsia="Open Sans" w:hAnsi="Open Sans" w:cs="Open Sans"/>
          <w:color w:val="004B88"/>
        </w:rPr>
        <w:t>d, to be reliable, arrive on time, and give as much notice as possible (as appropriate to the role) if unable to attend</w:t>
      </w:r>
    </w:p>
    <w:p w14:paraId="0EFC6404" w14:textId="4A696446"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 xml:space="preserve">volunteer with Citizens </w:t>
      </w:r>
      <w:r w:rsidR="00742579">
        <w:rPr>
          <w:rFonts w:ascii="Open Sans" w:eastAsia="Open Sans" w:hAnsi="Open Sans" w:cs="Open Sans"/>
          <w:color w:val="004B88"/>
        </w:rPr>
        <w:t xml:space="preserve">Advice East Berkshire </w:t>
      </w:r>
      <w:r w:rsidRPr="00742579">
        <w:rPr>
          <w:rFonts w:ascii="Open Sans" w:eastAsia="Open Sans" w:hAnsi="Open Sans" w:cs="Open Sans"/>
          <w:color w:val="004B88"/>
        </w:rPr>
        <w:t>for a</w:t>
      </w:r>
      <w:r w:rsidR="00742579" w:rsidRPr="00742579">
        <w:rPr>
          <w:rFonts w:ascii="Open Sans" w:eastAsia="Open Sans" w:hAnsi="Open Sans" w:cs="Open Sans"/>
          <w:color w:val="004B88"/>
        </w:rPr>
        <w:t xml:space="preserve"> </w:t>
      </w:r>
      <w:r w:rsidRPr="00742579">
        <w:rPr>
          <w:rFonts w:ascii="Open Sans" w:eastAsia="Open Sans" w:hAnsi="Open Sans" w:cs="Open Sans"/>
          <w:color w:val="004B88"/>
        </w:rPr>
        <w:t>mutually agreeable period of time. W</w:t>
      </w:r>
      <w:r>
        <w:rPr>
          <w:rFonts w:ascii="Open Sans" w:eastAsia="Open Sans" w:hAnsi="Open Sans" w:cs="Open Sans"/>
          <w:color w:val="004B88"/>
        </w:rPr>
        <w:t>e recognise that volunteers are free to leave at any point, but please try to give us notice if you do have to stop volunteering</w:t>
      </w:r>
    </w:p>
    <w:p w14:paraId="0395B58A"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inform their supervisor of any new or current personal circumstances that might impact on their volunteering, make it difficult to fulfill their role or cause reputational damage to Citizens Advice</w:t>
      </w:r>
    </w:p>
    <w:p w14:paraId="21621892"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advise their supervisor if they become aware of any conflict of interest</w:t>
      </w:r>
    </w:p>
    <w:p w14:paraId="4B555DAC" w14:textId="31D9D883"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be accountable in their role and take part in regular supervision meetings</w:t>
      </w:r>
    </w:p>
    <w:p w14:paraId="24F77803"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address areas of conflict constructively with the appropriate person</w:t>
      </w:r>
    </w:p>
    <w:p w14:paraId="44C3CD7A" w14:textId="7777777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participate in training offered which is relevant to their role</w:t>
      </w:r>
    </w:p>
    <w:p w14:paraId="26AE989D" w14:textId="3909B337"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lastRenderedPageBreak/>
        <w:t xml:space="preserve">keep up to date of any service changes, </w:t>
      </w:r>
      <w:r w:rsidR="000A3A88">
        <w:rPr>
          <w:rFonts w:ascii="Open Sans" w:eastAsia="Open Sans" w:hAnsi="Open Sans" w:cs="Open Sans"/>
          <w:color w:val="004B88"/>
        </w:rPr>
        <w:t>developments,</w:t>
      </w:r>
      <w:r>
        <w:rPr>
          <w:rFonts w:ascii="Open Sans" w:eastAsia="Open Sans" w:hAnsi="Open Sans" w:cs="Open Sans"/>
          <w:color w:val="004B88"/>
        </w:rPr>
        <w:t xml:space="preserve"> or opportunities, including through reading updates and regularly attending volunteer meetings</w:t>
      </w:r>
    </w:p>
    <w:p w14:paraId="132189F7" w14:textId="2E081FAC" w:rsidR="00AD7522" w:rsidRDefault="009A1C19">
      <w:pPr>
        <w:numPr>
          <w:ilvl w:val="0"/>
          <w:numId w:val="1"/>
        </w:numPr>
        <w:spacing w:line="360" w:lineRule="auto"/>
        <w:rPr>
          <w:rFonts w:ascii="Open Sans" w:eastAsia="Open Sans" w:hAnsi="Open Sans" w:cs="Open Sans"/>
          <w:color w:val="004B88"/>
        </w:rPr>
      </w:pPr>
      <w:r>
        <w:rPr>
          <w:rFonts w:ascii="Open Sans" w:eastAsia="Open Sans" w:hAnsi="Open Sans" w:cs="Open Sans"/>
          <w:color w:val="004B88"/>
        </w:rPr>
        <w:t>inform their supervisor if / when they turn 80 years old (so that we can ensure we have arranged the appropriate insurance cover)</w:t>
      </w:r>
    </w:p>
    <w:p w14:paraId="08B3E773" w14:textId="77777777" w:rsidR="00742579" w:rsidRDefault="00742579" w:rsidP="00742579">
      <w:pPr>
        <w:spacing w:line="360" w:lineRule="auto"/>
        <w:rPr>
          <w:rFonts w:ascii="Open Sans" w:eastAsia="Open Sans" w:hAnsi="Open Sans" w:cs="Open Sans"/>
          <w:color w:val="004B88"/>
        </w:rPr>
      </w:pPr>
    </w:p>
    <w:p w14:paraId="64158FC1" w14:textId="77777777" w:rsidR="00742579" w:rsidRDefault="009A1C19">
      <w:pPr>
        <w:spacing w:line="360" w:lineRule="auto"/>
        <w:rPr>
          <w:rFonts w:ascii="Open Sans" w:eastAsia="Open Sans" w:hAnsi="Open Sans" w:cs="Open Sans"/>
          <w:color w:val="004B88"/>
        </w:rPr>
      </w:pPr>
      <w:r>
        <w:rPr>
          <w:rFonts w:ascii="Open Sans" w:eastAsia="Open Sans" w:hAnsi="Open Sans" w:cs="Open Sans"/>
          <w:b/>
          <w:color w:val="004B88"/>
        </w:rPr>
        <w:t>Signed by volunteer:</w:t>
      </w:r>
      <w:r>
        <w:rPr>
          <w:rFonts w:ascii="Open Sans" w:eastAsia="Open Sans" w:hAnsi="Open Sans" w:cs="Open Sans"/>
          <w:b/>
          <w:color w:val="004B88"/>
        </w:rPr>
        <w:tab/>
      </w:r>
      <w:r>
        <w:rPr>
          <w:rFonts w:ascii="Open Sans" w:eastAsia="Open Sans" w:hAnsi="Open Sans" w:cs="Open Sans"/>
          <w:color w:val="004B88"/>
        </w:rPr>
        <w:tab/>
      </w:r>
      <w:r>
        <w:rPr>
          <w:rFonts w:ascii="Open Sans" w:eastAsia="Open Sans" w:hAnsi="Open Sans" w:cs="Open Sans"/>
          <w:color w:val="004B88"/>
        </w:rPr>
        <w:tab/>
      </w:r>
      <w:r>
        <w:rPr>
          <w:rFonts w:ascii="Open Sans" w:eastAsia="Open Sans" w:hAnsi="Open Sans" w:cs="Open Sans"/>
          <w:color w:val="004B88"/>
        </w:rPr>
        <w:tab/>
      </w:r>
      <w:r>
        <w:rPr>
          <w:rFonts w:ascii="Open Sans" w:eastAsia="Open Sans" w:hAnsi="Open Sans" w:cs="Open Sans"/>
          <w:color w:val="004B88"/>
        </w:rPr>
        <w:tab/>
      </w:r>
      <w:r>
        <w:rPr>
          <w:rFonts w:ascii="Open Sans" w:eastAsia="Open Sans" w:hAnsi="Open Sans" w:cs="Open Sans"/>
          <w:color w:val="004B88"/>
        </w:rPr>
        <w:tab/>
      </w:r>
      <w:r>
        <w:rPr>
          <w:rFonts w:ascii="Open Sans" w:eastAsia="Open Sans" w:hAnsi="Open Sans" w:cs="Open Sans"/>
          <w:color w:val="004B88"/>
        </w:rPr>
        <w:tab/>
      </w:r>
      <w:r>
        <w:rPr>
          <w:rFonts w:ascii="Open Sans" w:eastAsia="Open Sans" w:hAnsi="Open Sans" w:cs="Open Sans"/>
          <w:color w:val="004B88"/>
        </w:rPr>
        <w:tab/>
        <w:t xml:space="preserve">       </w:t>
      </w:r>
    </w:p>
    <w:p w14:paraId="08B694C9" w14:textId="0217BF61" w:rsidR="00AD7522" w:rsidRDefault="009A1C19">
      <w:pPr>
        <w:spacing w:line="360" w:lineRule="auto"/>
        <w:rPr>
          <w:rFonts w:ascii="Open Sans" w:eastAsia="Open Sans" w:hAnsi="Open Sans" w:cs="Open Sans"/>
          <w:b/>
          <w:color w:val="004B88"/>
        </w:rPr>
      </w:pPr>
      <w:r>
        <w:rPr>
          <w:rFonts w:ascii="Open Sans" w:eastAsia="Open Sans" w:hAnsi="Open Sans" w:cs="Open Sans"/>
          <w:b/>
          <w:color w:val="004B88"/>
        </w:rPr>
        <w:t>Date:</w:t>
      </w:r>
    </w:p>
    <w:p w14:paraId="64F41007" w14:textId="77777777" w:rsidR="00742579" w:rsidRDefault="00742579">
      <w:pPr>
        <w:spacing w:line="360" w:lineRule="auto"/>
        <w:rPr>
          <w:rFonts w:ascii="Open Sans" w:eastAsia="Open Sans" w:hAnsi="Open Sans" w:cs="Open Sans"/>
          <w:b/>
          <w:color w:val="004B88"/>
        </w:rPr>
      </w:pPr>
    </w:p>
    <w:p w14:paraId="5DAC0AD9" w14:textId="77777777" w:rsidR="00742579" w:rsidRDefault="009A1C19">
      <w:pPr>
        <w:spacing w:line="360" w:lineRule="auto"/>
        <w:rPr>
          <w:rFonts w:ascii="Open Sans" w:eastAsia="Open Sans" w:hAnsi="Open Sans" w:cs="Open Sans"/>
          <w:b/>
          <w:color w:val="004B88"/>
        </w:rPr>
      </w:pPr>
      <w:r>
        <w:rPr>
          <w:rFonts w:ascii="Open Sans" w:eastAsia="Open Sans" w:hAnsi="Open Sans" w:cs="Open Sans"/>
          <w:b/>
          <w:color w:val="004B88"/>
        </w:rPr>
        <w:t>Signed on behalf of Citizens Advice:</w:t>
      </w:r>
      <w:r>
        <w:rPr>
          <w:rFonts w:ascii="Open Sans" w:eastAsia="Open Sans" w:hAnsi="Open Sans" w:cs="Open Sans"/>
          <w:b/>
          <w:color w:val="004B88"/>
        </w:rPr>
        <w:tab/>
      </w:r>
      <w:r>
        <w:rPr>
          <w:rFonts w:ascii="Open Sans" w:eastAsia="Open Sans" w:hAnsi="Open Sans" w:cs="Open Sans"/>
          <w:b/>
          <w:color w:val="004B88"/>
        </w:rPr>
        <w:tab/>
        <w:t xml:space="preserve">          </w:t>
      </w:r>
    </w:p>
    <w:p w14:paraId="3E3C1EF0" w14:textId="77777777" w:rsidR="00742579" w:rsidRDefault="009A1C19">
      <w:pPr>
        <w:spacing w:line="360" w:lineRule="auto"/>
        <w:rPr>
          <w:rFonts w:ascii="Open Sans" w:eastAsia="Open Sans" w:hAnsi="Open Sans" w:cs="Open Sans"/>
          <w:b/>
          <w:color w:val="004B88"/>
        </w:rPr>
      </w:pPr>
      <w:r>
        <w:rPr>
          <w:rFonts w:ascii="Open Sans" w:eastAsia="Open Sans" w:hAnsi="Open Sans" w:cs="Open Sans"/>
          <w:b/>
          <w:color w:val="004B88"/>
        </w:rPr>
        <w:t>Role:</w:t>
      </w:r>
      <w:r>
        <w:rPr>
          <w:rFonts w:ascii="Open Sans" w:eastAsia="Open Sans" w:hAnsi="Open Sans" w:cs="Open Sans"/>
          <w:b/>
          <w:color w:val="004B88"/>
        </w:rPr>
        <w:tab/>
      </w:r>
      <w:r>
        <w:rPr>
          <w:rFonts w:ascii="Open Sans" w:eastAsia="Open Sans" w:hAnsi="Open Sans" w:cs="Open Sans"/>
          <w:b/>
          <w:color w:val="004B88"/>
        </w:rPr>
        <w:tab/>
      </w:r>
      <w:r>
        <w:rPr>
          <w:rFonts w:ascii="Open Sans" w:eastAsia="Open Sans" w:hAnsi="Open Sans" w:cs="Open Sans"/>
          <w:b/>
          <w:color w:val="004B88"/>
        </w:rPr>
        <w:tab/>
        <w:t xml:space="preserve">       </w:t>
      </w:r>
    </w:p>
    <w:p w14:paraId="5F76A481" w14:textId="2C290F49" w:rsidR="00AD7522" w:rsidRDefault="009A1C19">
      <w:pPr>
        <w:spacing w:line="360" w:lineRule="auto"/>
        <w:rPr>
          <w:rFonts w:ascii="Open Sans" w:eastAsia="Open Sans" w:hAnsi="Open Sans" w:cs="Open Sans"/>
          <w:b/>
          <w:color w:val="004B88"/>
          <w:sz w:val="48"/>
          <w:szCs w:val="48"/>
        </w:rPr>
      </w:pPr>
      <w:r>
        <w:rPr>
          <w:rFonts w:ascii="Open Sans" w:eastAsia="Open Sans" w:hAnsi="Open Sans" w:cs="Open Sans"/>
          <w:b/>
          <w:color w:val="004B88"/>
        </w:rPr>
        <w:t>Date:</w:t>
      </w:r>
    </w:p>
    <w:sectPr w:rsidR="00AD7522">
      <w:headerReference w:type="default" r:id="rId8"/>
      <w:footerReference w:type="default" r:id="rId9"/>
      <w:footerReference w:type="first" r:id="rId10"/>
      <w:pgSz w:w="11906" w:h="16838"/>
      <w:pgMar w:top="850" w:right="1133" w:bottom="28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404" w14:textId="77777777" w:rsidR="00C670F6" w:rsidRDefault="00C670F6">
      <w:r>
        <w:separator/>
      </w:r>
    </w:p>
  </w:endnote>
  <w:endnote w:type="continuationSeparator" w:id="0">
    <w:p w14:paraId="4B2A8089" w14:textId="77777777" w:rsidR="00C670F6" w:rsidRDefault="00C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D6DE" w14:textId="77777777" w:rsidR="00AD7522" w:rsidRDefault="009A1C19">
    <w:pPr>
      <w:pBdr>
        <w:top w:val="nil"/>
        <w:left w:val="nil"/>
        <w:bottom w:val="nil"/>
        <w:right w:val="nil"/>
        <w:between w:val="nil"/>
      </w:pBdr>
      <w:tabs>
        <w:tab w:val="center" w:pos="4320"/>
        <w:tab w:val="right" w:pos="8640"/>
      </w:tabs>
      <w:spacing w:after="708"/>
      <w:jc w:val="right"/>
    </w:pPr>
    <w:r>
      <w:rPr>
        <w:rFonts w:ascii="Open Sans" w:eastAsia="Open Sans" w:hAnsi="Open Sans" w:cs="Open Sans"/>
        <w:color w:val="153C71"/>
        <w:sz w:val="20"/>
        <w:szCs w:val="20"/>
      </w:rPr>
      <w:fldChar w:fldCharType="begin"/>
    </w:r>
    <w:r>
      <w:rPr>
        <w:rFonts w:ascii="Open Sans" w:eastAsia="Open Sans" w:hAnsi="Open Sans" w:cs="Open Sans"/>
        <w:color w:val="153C71"/>
        <w:sz w:val="20"/>
        <w:szCs w:val="20"/>
      </w:rPr>
      <w:instrText>PAGE</w:instrText>
    </w:r>
    <w:r>
      <w:rPr>
        <w:rFonts w:ascii="Open Sans" w:eastAsia="Open Sans" w:hAnsi="Open Sans" w:cs="Open Sans"/>
        <w:color w:val="153C71"/>
        <w:sz w:val="20"/>
        <w:szCs w:val="20"/>
      </w:rPr>
      <w:fldChar w:fldCharType="separate"/>
    </w:r>
    <w:r w:rsidR="00742579">
      <w:rPr>
        <w:rFonts w:ascii="Open Sans" w:eastAsia="Open Sans" w:hAnsi="Open Sans" w:cs="Open Sans"/>
        <w:noProof/>
        <w:color w:val="153C71"/>
        <w:sz w:val="20"/>
        <w:szCs w:val="20"/>
      </w:rPr>
      <w:t>2</w:t>
    </w:r>
    <w:r>
      <w:rPr>
        <w:rFonts w:ascii="Open Sans" w:eastAsia="Open Sans" w:hAnsi="Open Sans" w:cs="Open Sans"/>
        <w:color w:val="153C7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0" w14:textId="77777777" w:rsidR="00AD7522" w:rsidRDefault="00AD7522">
    <w:pPr>
      <w:jc w:val="right"/>
      <w:rPr>
        <w:rFonts w:ascii="Open Sans" w:eastAsia="Open Sans" w:hAnsi="Open Sans" w:cs="Open Sans"/>
        <w:color w:val="153C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0318" w14:textId="77777777" w:rsidR="00C670F6" w:rsidRDefault="00C670F6">
      <w:r>
        <w:separator/>
      </w:r>
    </w:p>
  </w:footnote>
  <w:footnote w:type="continuationSeparator" w:id="0">
    <w:p w14:paraId="1A16BA05" w14:textId="77777777" w:rsidR="00C670F6" w:rsidRDefault="00C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3709" w14:textId="77777777" w:rsidR="00AD7522" w:rsidRDefault="00AD75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522"/>
    <w:multiLevelType w:val="multilevel"/>
    <w:tmpl w:val="8D1632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BBE05B6"/>
    <w:multiLevelType w:val="multilevel"/>
    <w:tmpl w:val="7F6CB8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1720400843">
    <w:abstractNumId w:val="0"/>
  </w:num>
  <w:num w:numId="2" w16cid:durableId="15823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22"/>
    <w:rsid w:val="000A3A88"/>
    <w:rsid w:val="00742579"/>
    <w:rsid w:val="009A1C19"/>
    <w:rsid w:val="00AD7522"/>
    <w:rsid w:val="00C6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09A0"/>
  <w15:docId w15:val="{E269B5C8-53F1-4242-8259-0E37723D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Open Sans" w:eastAsia="Open Sans" w:hAnsi="Open Sans" w:cs="Open Sans"/>
      <w:b/>
      <w:color w:val="335B8A"/>
      <w:sz w:val="120"/>
      <w:szCs w:val="120"/>
    </w:rPr>
  </w:style>
  <w:style w:type="paragraph" w:styleId="Heading2">
    <w:name w:val="heading 2"/>
    <w:basedOn w:val="Normal"/>
    <w:next w:val="Normal"/>
    <w:uiPriority w:val="9"/>
    <w:semiHidden/>
    <w:unhideWhenUsed/>
    <w:qFormat/>
    <w:pPr>
      <w:keepNext/>
      <w:keepLines/>
      <w:spacing w:before="200"/>
      <w:outlineLvl w:val="1"/>
    </w:pPr>
    <w:rPr>
      <w:rFonts w:ascii="Open Sans" w:eastAsia="Open Sans" w:hAnsi="Open Sans" w:cs="Open Sans"/>
      <w:color w:val="153C71"/>
      <w:sz w:val="40"/>
      <w:szCs w:val="40"/>
    </w:rPr>
  </w:style>
  <w:style w:type="paragraph" w:styleId="Heading3">
    <w:name w:val="heading 3"/>
    <w:basedOn w:val="Normal"/>
    <w:next w:val="Normal"/>
    <w:uiPriority w:val="9"/>
    <w:semiHidden/>
    <w:unhideWhenUsed/>
    <w:qFormat/>
    <w:pPr>
      <w:keepNext/>
      <w:keepLines/>
      <w:widowControl w:val="0"/>
      <w:ind w:left="119"/>
      <w:outlineLvl w:val="2"/>
    </w:pPr>
    <w:rPr>
      <w:rFonts w:ascii="Open Sans" w:eastAsia="Open Sans" w:hAnsi="Open Sans" w:cs="Open Sans"/>
      <w:b/>
      <w:sz w:val="48"/>
      <w:szCs w:val="4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Pr>
    <w:rPr>
      <w:rFonts w:ascii="Open Sans" w:eastAsia="Open Sans" w:hAnsi="Open Sans" w:cs="Open Sans"/>
      <w:i/>
      <w:color w:val="153C7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Nash</cp:lastModifiedBy>
  <cp:revision>4</cp:revision>
  <dcterms:created xsi:type="dcterms:W3CDTF">2022-05-20T10:46:00Z</dcterms:created>
  <dcterms:modified xsi:type="dcterms:W3CDTF">2022-05-20T12:10:00Z</dcterms:modified>
</cp:coreProperties>
</file>