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8A" w:rsidRDefault="00B81073">
      <w:pPr>
        <w:spacing w:before="58"/>
        <w:rPr>
          <w:rFonts w:ascii="Open Sans" w:eastAsia="Open Sans" w:hAnsi="Open Sans" w:cs="Open San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14182</wp:posOffset>
            </wp:positionH>
            <wp:positionV relativeFrom="paragraph">
              <wp:posOffset>0</wp:posOffset>
            </wp:positionV>
            <wp:extent cx="1602000" cy="820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66"/>
                    <a:stretch/>
                  </pic:blipFill>
                  <pic:spPr bwMode="auto">
                    <a:xfrm>
                      <a:off x="0" y="0"/>
                      <a:ext cx="16020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D8A" w:rsidRDefault="00487117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rFonts w:ascii="Open Sans" w:eastAsia="Open Sans" w:hAnsi="Open Sans" w:cs="Open Sans"/>
          <w:b/>
          <w:color w:val="004B88"/>
          <w:sz w:val="48"/>
          <w:szCs w:val="48"/>
        </w:rPr>
        <w:t>Fundraising volunteer</w:t>
      </w:r>
    </w:p>
    <w:p w:rsidR="00614D8A" w:rsidRPr="00B81073" w:rsidRDefault="00487117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-38100</wp:posOffset>
            </wp:positionH>
            <wp:positionV relativeFrom="paragraph">
              <wp:posOffset>426720</wp:posOffset>
            </wp:positionV>
            <wp:extent cx="386520" cy="386520"/>
            <wp:effectExtent l="0" t="0" r="0" b="0"/>
            <wp:wrapSquare wrapText="bothSides" distT="114300" distB="114300" distL="114300" distR="11430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520" cy="386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073">
        <w:rPr>
          <w:rFonts w:ascii="Open Sans" w:eastAsia="Open Sans" w:hAnsi="Open Sans" w:cs="Open Sans"/>
          <w:b/>
          <w:color w:val="004B88"/>
          <w:sz w:val="48"/>
          <w:szCs w:val="48"/>
        </w:rPr>
        <w:br/>
      </w:r>
      <w:r>
        <w:rPr>
          <w:rFonts w:ascii="Open Sans" w:eastAsia="Open Sans" w:hAnsi="Open Sans" w:cs="Open Sans"/>
          <w:b/>
          <w:color w:val="004B88"/>
          <w:sz w:val="32"/>
          <w:szCs w:val="32"/>
        </w:rPr>
        <w:t>What will you do?</w:t>
      </w:r>
    </w:p>
    <w:p w:rsidR="00614D8A" w:rsidRDefault="00614D8A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614D8A" w:rsidRDefault="00487117">
      <w:pPr>
        <w:numPr>
          <w:ilvl w:val="0"/>
          <w:numId w:val="3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complete an introduction to Citizens Advice and training for your role</w:t>
      </w:r>
    </w:p>
    <w:p w:rsidR="00614D8A" w:rsidRDefault="00487117">
      <w:pPr>
        <w:numPr>
          <w:ilvl w:val="0"/>
          <w:numId w:val="3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explore different ways of fundraising to help the local Citizens Advice obtain money, either for specific things, or for ongoing running costs of the local Citizens Advice</w:t>
      </w:r>
    </w:p>
    <w:p w:rsidR="00614D8A" w:rsidRPr="00B81073" w:rsidRDefault="00487117">
      <w:pPr>
        <w:numPr>
          <w:ilvl w:val="0"/>
          <w:numId w:val="3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help to organise fundraising events to </w:t>
      </w:r>
      <w:r w:rsidRPr="00B81073">
        <w:rPr>
          <w:rFonts w:ascii="Open Sans" w:eastAsia="Open Sans" w:hAnsi="Open Sans" w:cs="Open Sans"/>
          <w:color w:val="004B88"/>
          <w:sz w:val="24"/>
          <w:szCs w:val="24"/>
        </w:rPr>
        <w:t>raise money from the local community and enco</w:t>
      </w:r>
      <w:r w:rsidRPr="00B81073">
        <w:rPr>
          <w:rFonts w:ascii="Open Sans" w:eastAsia="Open Sans" w:hAnsi="Open Sans" w:cs="Open Sans"/>
          <w:color w:val="004B88"/>
          <w:sz w:val="24"/>
          <w:szCs w:val="24"/>
        </w:rPr>
        <w:t>urage volunteers and staff to get involved</w:t>
      </w:r>
    </w:p>
    <w:p w:rsidR="00614D8A" w:rsidRDefault="00487117">
      <w:pPr>
        <w:numPr>
          <w:ilvl w:val="0"/>
          <w:numId w:val="3"/>
        </w:numPr>
        <w:rPr>
          <w:rFonts w:ascii="Open Sans" w:eastAsia="Open Sans" w:hAnsi="Open Sans" w:cs="Open Sans"/>
          <w:color w:val="004B88"/>
        </w:rPr>
      </w:pPr>
      <w:r w:rsidRPr="00B81073">
        <w:rPr>
          <w:rFonts w:ascii="Open Sans" w:eastAsia="Open Sans" w:hAnsi="Open Sans" w:cs="Open Sans"/>
          <w:color w:val="004B88"/>
          <w:sz w:val="24"/>
          <w:szCs w:val="24"/>
        </w:rPr>
        <w:t xml:space="preserve">create materials, such as newsletters or presentations, which can be used to raise the profile of the local Citizens Advice and for raising </w:t>
      </w:r>
      <w:r>
        <w:rPr>
          <w:rFonts w:ascii="Open Sans" w:eastAsia="Open Sans" w:hAnsi="Open Sans" w:cs="Open Sans"/>
          <w:color w:val="004B88"/>
          <w:sz w:val="24"/>
          <w:szCs w:val="24"/>
        </w:rPr>
        <w:t>money</w:t>
      </w:r>
    </w:p>
    <w:p w:rsidR="00614D8A" w:rsidRPr="00B81073" w:rsidRDefault="00487117">
      <w:pPr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B81073">
        <w:rPr>
          <w:rFonts w:ascii="Open Sans" w:eastAsia="Open Sans" w:hAnsi="Open Sans" w:cs="Open Sans"/>
          <w:color w:val="004B88"/>
          <w:sz w:val="24"/>
          <w:szCs w:val="24"/>
        </w:rPr>
        <w:t>explore other ways of fundraising, including identifying new source</w:t>
      </w:r>
      <w:r w:rsidRPr="00B81073">
        <w:rPr>
          <w:rFonts w:ascii="Open Sans" w:eastAsia="Open Sans" w:hAnsi="Open Sans" w:cs="Open Sans"/>
          <w:color w:val="004B88"/>
          <w:sz w:val="24"/>
          <w:szCs w:val="24"/>
        </w:rPr>
        <w:t>s of funding from organisations</w:t>
      </w:r>
    </w:p>
    <w:p w:rsidR="00614D8A" w:rsidRPr="00B81073" w:rsidRDefault="00487117">
      <w:pPr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00B81073">
        <w:rPr>
          <w:rFonts w:ascii="Open Sans" w:eastAsia="Open Sans" w:hAnsi="Open Sans" w:cs="Open Sans"/>
          <w:color w:val="004B88"/>
          <w:sz w:val="24"/>
          <w:szCs w:val="24"/>
        </w:rPr>
        <w:t>help to build relationships with local organisations or businesses</w:t>
      </w:r>
    </w:p>
    <w:p w:rsidR="00614D8A" w:rsidRPr="00B81073" w:rsidRDefault="00487117">
      <w:pPr>
        <w:numPr>
          <w:ilvl w:val="0"/>
          <w:numId w:val="3"/>
        </w:numPr>
        <w:spacing w:after="340"/>
        <w:rPr>
          <w:rFonts w:ascii="Open Sans" w:eastAsia="Open Sans" w:hAnsi="Open Sans" w:cs="Open Sans"/>
          <w:color w:val="004B88"/>
          <w:sz w:val="24"/>
          <w:szCs w:val="24"/>
        </w:rPr>
      </w:pPr>
      <w:r w:rsidRPr="00B81073">
        <w:rPr>
          <w:rFonts w:ascii="Open Sans" w:eastAsia="Open Sans" w:hAnsi="Open Sans" w:cs="Open Sans"/>
          <w:color w:val="004B88"/>
          <w:sz w:val="24"/>
          <w:szCs w:val="24"/>
        </w:rPr>
        <w:t xml:space="preserve">help staff put together some information to send to potential funders and to complete applications for funding bids </w:t>
      </w:r>
    </w:p>
    <w:p w:rsidR="00614D8A" w:rsidRDefault="00487117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305435</wp:posOffset>
            </wp:positionV>
            <wp:extent cx="390525" cy="390525"/>
            <wp:effectExtent l="0" t="0" r="9525" b="9525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D8A" w:rsidRDefault="00487117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What’s in it for you?</w:t>
      </w:r>
    </w:p>
    <w:p w:rsidR="00614D8A" w:rsidRDefault="00614D8A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:rsidR="00614D8A" w:rsidRDefault="00487117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make a real difference to people’s lives </w:t>
      </w:r>
    </w:p>
    <w:p w:rsidR="00614D8A" w:rsidRDefault="00487117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learn about a range of issues such as benefits, debt, employment and housing</w:t>
      </w:r>
    </w:p>
    <w:p w:rsidR="00614D8A" w:rsidRDefault="00487117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build on valuable skills such as communication, and problem solving, and increase your employability</w:t>
      </w:r>
    </w:p>
    <w:p w:rsidR="00614D8A" w:rsidRDefault="00487117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work with a range of different peopl</w:t>
      </w:r>
      <w:r>
        <w:rPr>
          <w:rFonts w:ascii="Open Sans" w:eastAsia="Open Sans" w:hAnsi="Open Sans" w:cs="Open Sans"/>
          <w:color w:val="004B88"/>
          <w:sz w:val="24"/>
          <w:szCs w:val="24"/>
        </w:rPr>
        <w:t>e, independently, in a team and within your local community</w:t>
      </w:r>
    </w:p>
    <w:p w:rsidR="00614D8A" w:rsidRDefault="00487117">
      <w:pPr>
        <w:widowControl w:val="0"/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a positive impact in your community</w:t>
      </w:r>
    </w:p>
    <w:p w:rsidR="00614D8A" w:rsidRDefault="00614D8A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B81073" w:rsidRDefault="00487117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And we’ll reimburse expenses too.</w:t>
      </w:r>
    </w:p>
    <w:p w:rsidR="00614D8A" w:rsidRDefault="00487117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330272" cy="444597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248" cy="445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D8A" w:rsidRDefault="00487117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:rsidR="00614D8A" w:rsidRDefault="00487117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You don’t need specific qualifications or skills but you’ll need to:</w:t>
      </w:r>
    </w:p>
    <w:p w:rsidR="00614D8A" w:rsidRDefault="00487117">
      <w:pPr>
        <w:numPr>
          <w:ilvl w:val="0"/>
          <w:numId w:val="1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friendly and approachable</w:t>
      </w:r>
    </w:p>
    <w:p w:rsidR="00614D8A" w:rsidRDefault="00487117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non-judgmental and respect views, values and cultures that are different to your own</w:t>
      </w:r>
    </w:p>
    <w:p w:rsidR="00614D8A" w:rsidRDefault="00487117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a positive attitude towards fundraising</w:t>
      </w:r>
    </w:p>
    <w:p w:rsidR="00614D8A" w:rsidRDefault="00487117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excellent verbal and written communication skills</w:t>
      </w:r>
    </w:p>
    <w:p w:rsidR="00614D8A" w:rsidRDefault="00487117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IT skills</w:t>
      </w:r>
    </w:p>
    <w:p w:rsidR="00614D8A" w:rsidRDefault="00487117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be willing to learn</w:t>
      </w: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 xml:space="preserve"> about and follow the Citizens Advice aims, principles and policies, including confidentiality and data protection</w:t>
      </w:r>
    </w:p>
    <w:p w:rsidR="00614D8A" w:rsidRDefault="00487117">
      <w:pPr>
        <w:numPr>
          <w:ilvl w:val="0"/>
          <w:numId w:val="1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willing to undertake training in your role</w:t>
      </w:r>
    </w:p>
    <w:p w:rsidR="00614D8A" w:rsidRDefault="00487117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310515</wp:posOffset>
            </wp:positionV>
            <wp:extent cx="390525" cy="390525"/>
            <wp:effectExtent l="0" t="0" r="9525" b="9525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D8A" w:rsidRDefault="00487117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much time do you need to give?</w:t>
      </w:r>
    </w:p>
    <w:p w:rsidR="00614D8A" w:rsidRDefault="00614D8A">
      <w:pPr>
        <w:widowControl w:val="0"/>
        <w:rPr>
          <w:rFonts w:ascii="Open Sans" w:eastAsia="Open Sans" w:hAnsi="Open Sans" w:cs="Open Sans"/>
          <w:b/>
          <w:sz w:val="24"/>
          <w:szCs w:val="24"/>
        </w:rPr>
      </w:pPr>
    </w:p>
    <w:p w:rsidR="00614D8A" w:rsidRDefault="00487117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We can be flexible about the time spent and how often you volunteer so come and talk to us.</w:t>
      </w:r>
    </w:p>
    <w:p w:rsidR="00614D8A" w:rsidRDefault="00487117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446511" cy="388522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16" cy="390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073" w:rsidRDefault="00487117" w:rsidP="00B81073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 xml:space="preserve">Valuing </w:t>
      </w:r>
      <w:proofErr w:type="spellStart"/>
      <w:r>
        <w:rPr>
          <w:rFonts w:ascii="Open Sans" w:eastAsia="Open Sans" w:hAnsi="Open Sans" w:cs="Open Sans"/>
          <w:b/>
          <w:color w:val="004B88"/>
          <w:sz w:val="36"/>
          <w:szCs w:val="36"/>
        </w:rPr>
        <w:t>inclusion</w:t>
      </w:r>
    </w:p>
    <w:p w:rsidR="00B81073" w:rsidRDefault="00B81073" w:rsidP="00B81073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proofErr w:type="spellEnd"/>
    </w:p>
    <w:p w:rsidR="00614D8A" w:rsidRPr="00B81073" w:rsidRDefault="00487117" w:rsidP="00B81073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Our volunteers come from a range of backgrounds and we particularly welcome applications from racially </w:t>
      </w:r>
      <w:proofErr w:type="spellStart"/>
      <w:r>
        <w:rPr>
          <w:rFonts w:ascii="Open Sans" w:eastAsia="Open Sans" w:hAnsi="Open Sans" w:cs="Open Sans"/>
          <w:color w:val="004B88"/>
          <w:sz w:val="24"/>
          <w:szCs w:val="24"/>
        </w:rPr>
        <w:t>minoritised</w:t>
      </w:r>
      <w:proofErr w:type="spellEnd"/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people/people of colour, dis</w:t>
      </w:r>
      <w:r>
        <w:rPr>
          <w:rFonts w:ascii="Open Sans" w:eastAsia="Open Sans" w:hAnsi="Open Sans" w:cs="Open Sans"/>
          <w:color w:val="004B88"/>
          <w:sz w:val="24"/>
          <w:szCs w:val="24"/>
        </w:rPr>
        <w:t>abled people, people with physical or mental health conditions, LGBTQ+ and non-binary people.</w:t>
      </w:r>
    </w:p>
    <w:p w:rsidR="00614D8A" w:rsidRDefault="00614D8A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614D8A" w:rsidRDefault="00487117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If you are interested in becoming a fundraising volunteer and would like to discuss flexibility around location, time, ‘what you will do’ and how we can support 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you please contact us.  </w:t>
      </w:r>
    </w:p>
    <w:p w:rsidR="00614D8A" w:rsidRDefault="00614D8A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:rsidR="00614D8A" w:rsidRDefault="00B81073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326439" cy="326439"/>
            <wp:effectExtent l="0" t="0" r="0" b="0"/>
            <wp:wrapSquare wrapText="bothSides" distT="114300" distB="114300" distL="114300" distR="11430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439" cy="3264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117">
        <w:rPr>
          <w:rFonts w:ascii="Open Sans" w:eastAsia="Open Sans" w:hAnsi="Open Sans" w:cs="Open Sans"/>
          <w:b/>
          <w:color w:val="004B88"/>
          <w:sz w:val="36"/>
          <w:szCs w:val="36"/>
        </w:rPr>
        <w:t>Contact details</w:t>
      </w:r>
    </w:p>
    <w:p w:rsidR="00614D8A" w:rsidRPr="00B81073" w:rsidRDefault="00B81073" w:rsidP="00B81073">
      <w:pPr>
        <w:rPr>
          <w:color w:val="004B88"/>
          <w:sz w:val="24"/>
          <w:szCs w:val="24"/>
        </w:rPr>
      </w:pPr>
      <w:r>
        <w:rPr>
          <w:color w:val="004B88"/>
          <w:sz w:val="24"/>
          <w:szCs w:val="24"/>
        </w:rPr>
        <w:br/>
      </w:r>
      <w:r>
        <w:rPr>
          <w:color w:val="004B88"/>
          <w:sz w:val="24"/>
          <w:szCs w:val="24"/>
        </w:rPr>
        <w:t xml:space="preserve">For more information on the role and to apply, please email </w:t>
      </w:r>
      <w:hyperlink r:id="rId14" w:history="1">
        <w:r>
          <w:rPr>
            <w:rStyle w:val="Hyperlink"/>
            <w:color w:val="004B88"/>
            <w:sz w:val="24"/>
            <w:szCs w:val="24"/>
          </w:rPr>
          <w:t>recruitment@caeb.org.uk</w:t>
        </w:r>
      </w:hyperlink>
      <w:r>
        <w:rPr>
          <w:color w:val="004B88"/>
          <w:sz w:val="24"/>
          <w:szCs w:val="24"/>
        </w:rPr>
        <w:t xml:space="preserve"> detailing the role which you are applying for.</w:t>
      </w:r>
      <w:bookmarkStart w:id="0" w:name="_GoBack"/>
      <w:bookmarkEnd w:id="0"/>
    </w:p>
    <w:sectPr w:rsidR="00614D8A" w:rsidRPr="00B81073">
      <w:headerReference w:type="default" r:id="rId15"/>
      <w:footerReference w:type="default" r:id="rId16"/>
      <w:headerReference w:type="first" r:id="rId17"/>
      <w:footerReference w:type="first" r:id="rId18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117" w:rsidRDefault="00487117">
      <w:pPr>
        <w:spacing w:line="240" w:lineRule="auto"/>
      </w:pPr>
      <w:r>
        <w:separator/>
      </w:r>
    </w:p>
  </w:endnote>
  <w:endnote w:type="continuationSeparator" w:id="0">
    <w:p w:rsidR="00487117" w:rsidRDefault="00487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D8A" w:rsidRDefault="00487117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 w:rsidR="00B81073">
      <w:rPr>
        <w:rFonts w:ascii="Open Sans" w:eastAsia="Open Sans" w:hAnsi="Open Sans" w:cs="Open Sans"/>
        <w:b/>
        <w:color w:val="004B88"/>
      </w:rPr>
      <w:fldChar w:fldCharType="separate"/>
    </w:r>
    <w:r w:rsidR="00B81073">
      <w:rPr>
        <w:rFonts w:ascii="Open Sans" w:eastAsia="Open Sans" w:hAnsi="Open Sans" w:cs="Open Sans"/>
        <w:b/>
        <w:noProof/>
        <w:color w:val="004B88"/>
      </w:rPr>
      <w:t>2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D8A" w:rsidRDefault="00487117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 w:rsidR="00B81073">
      <w:rPr>
        <w:rFonts w:ascii="Open Sans" w:eastAsia="Open Sans" w:hAnsi="Open Sans" w:cs="Open Sans"/>
        <w:b/>
        <w:color w:val="004B88"/>
      </w:rPr>
      <w:fldChar w:fldCharType="separate"/>
    </w:r>
    <w:r w:rsidR="00B81073"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117" w:rsidRDefault="00487117">
      <w:pPr>
        <w:spacing w:line="240" w:lineRule="auto"/>
      </w:pPr>
      <w:r>
        <w:separator/>
      </w:r>
    </w:p>
  </w:footnote>
  <w:footnote w:type="continuationSeparator" w:id="0">
    <w:p w:rsidR="00487117" w:rsidRDefault="004871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D8A" w:rsidRDefault="00614D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D8A" w:rsidRDefault="00614D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0DA2"/>
    <w:multiLevelType w:val="multilevel"/>
    <w:tmpl w:val="41FCED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F87CBE"/>
    <w:multiLevelType w:val="multilevel"/>
    <w:tmpl w:val="A5D0C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6D5260"/>
    <w:multiLevelType w:val="multilevel"/>
    <w:tmpl w:val="00447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8A"/>
    <w:rsid w:val="00487117"/>
    <w:rsid w:val="004F1E25"/>
    <w:rsid w:val="00614D8A"/>
    <w:rsid w:val="00B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87C3"/>
  <w15:docId w15:val="{82463E78-8755-4531-8C1B-B714F6B0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81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recruitment@cae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CAEB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Hawkins</dc:creator>
  <cp:lastModifiedBy>Emily Hawkins</cp:lastModifiedBy>
  <cp:revision>2</cp:revision>
  <dcterms:created xsi:type="dcterms:W3CDTF">2024-04-02T14:51:00Z</dcterms:created>
  <dcterms:modified xsi:type="dcterms:W3CDTF">2024-04-02T14:51:00Z</dcterms:modified>
</cp:coreProperties>
</file>