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BDF9F" w14:textId="49D5C31C" w:rsidR="008F3419" w:rsidRPr="00493F5D" w:rsidRDefault="00616DCD" w:rsidP="008F3419">
      <w:pPr>
        <w:jc w:val="center"/>
        <w:rPr>
          <w:rFonts w:asciiTheme="majorHAnsi" w:hAnsiTheme="majorHAnsi" w:cstheme="majorHAnsi"/>
          <w:b/>
          <w:bCs/>
          <w:sz w:val="32"/>
          <w:szCs w:val="32"/>
        </w:rPr>
      </w:pPr>
      <w:r w:rsidRPr="00493F5D">
        <w:rPr>
          <w:rFonts w:asciiTheme="majorHAnsi" w:hAnsiTheme="majorHAnsi" w:cstheme="majorHAnsi"/>
          <w:b/>
          <w:bCs/>
          <w:sz w:val="32"/>
          <w:szCs w:val="32"/>
        </w:rPr>
        <w:t xml:space="preserve">Joint Foodbank </w:t>
      </w:r>
      <w:r w:rsidR="00735129" w:rsidRPr="00493F5D">
        <w:rPr>
          <w:rFonts w:asciiTheme="majorHAnsi" w:hAnsiTheme="majorHAnsi" w:cstheme="majorHAnsi"/>
          <w:b/>
          <w:bCs/>
          <w:sz w:val="32"/>
          <w:szCs w:val="32"/>
        </w:rPr>
        <w:t>Adviser</w:t>
      </w:r>
      <w:r w:rsidR="008F3419" w:rsidRPr="00493F5D">
        <w:rPr>
          <w:rFonts w:asciiTheme="majorHAnsi" w:hAnsiTheme="majorHAnsi" w:cstheme="majorHAnsi"/>
          <w:b/>
          <w:bCs/>
          <w:sz w:val="32"/>
          <w:szCs w:val="32"/>
        </w:rPr>
        <w:t xml:space="preserve"> – Role Description</w:t>
      </w:r>
    </w:p>
    <w:p w14:paraId="1759B688" w14:textId="77777777" w:rsidR="006A214A" w:rsidRPr="004C1090" w:rsidRDefault="006A214A" w:rsidP="006A214A">
      <w:pPr>
        <w:pStyle w:val="NormalWeb"/>
        <w:spacing w:before="0" w:beforeAutospacing="0" w:after="0" w:afterAutospacing="0"/>
        <w:rPr>
          <w:rFonts w:asciiTheme="majorHAnsi" w:hAnsiTheme="majorHAnsi" w:cstheme="majorHAnsi"/>
          <w:sz w:val="22"/>
          <w:szCs w:val="22"/>
        </w:rPr>
      </w:pPr>
      <w:r w:rsidRPr="004C1090">
        <w:rPr>
          <w:rStyle w:val="apple-tab-span"/>
          <w:rFonts w:asciiTheme="majorHAnsi" w:hAnsiTheme="majorHAnsi" w:cstheme="majorHAnsi"/>
          <w:b/>
          <w:bCs/>
          <w:color w:val="000000"/>
          <w:sz w:val="22"/>
          <w:szCs w:val="22"/>
        </w:rPr>
        <w:tab/>
      </w:r>
      <w:r w:rsidRPr="004C1090">
        <w:rPr>
          <w:rStyle w:val="apple-tab-span"/>
          <w:rFonts w:asciiTheme="majorHAnsi" w:hAnsiTheme="majorHAnsi" w:cstheme="majorHAnsi"/>
          <w:b/>
          <w:bCs/>
          <w:color w:val="000000"/>
          <w:sz w:val="22"/>
          <w:szCs w:val="22"/>
        </w:rPr>
        <w:tab/>
      </w:r>
      <w:r w:rsidRPr="004C1090">
        <w:rPr>
          <w:rStyle w:val="apple-tab-span"/>
          <w:rFonts w:asciiTheme="majorHAnsi" w:hAnsiTheme="majorHAnsi" w:cstheme="majorHAnsi"/>
          <w:b/>
          <w:bCs/>
          <w:color w:val="000000"/>
          <w:sz w:val="22"/>
          <w:szCs w:val="22"/>
        </w:rPr>
        <w:tab/>
      </w:r>
    </w:p>
    <w:p w14:paraId="67BC43F7" w14:textId="77777777" w:rsidR="006A214A" w:rsidRPr="004C1090" w:rsidRDefault="006A214A" w:rsidP="006A214A">
      <w:pPr>
        <w:rPr>
          <w:rFonts w:asciiTheme="majorHAnsi" w:hAnsiTheme="majorHAnsi" w:cstheme="majorHAnsi"/>
        </w:rPr>
      </w:pPr>
    </w:p>
    <w:p w14:paraId="4071A924" w14:textId="77777777" w:rsidR="00735129" w:rsidRPr="004C1090" w:rsidRDefault="00735129" w:rsidP="0057369D">
      <w:pPr>
        <w:spacing w:before="100" w:beforeAutospacing="1" w:after="100" w:afterAutospacing="1" w:line="240" w:lineRule="auto"/>
        <w:rPr>
          <w:rFonts w:asciiTheme="majorHAnsi" w:eastAsia="Times New Roman" w:hAnsiTheme="majorHAnsi" w:cstheme="majorHAnsi"/>
          <w:b/>
          <w:bCs/>
        </w:rPr>
      </w:pPr>
    </w:p>
    <w:p w14:paraId="66D188C3" w14:textId="28AAEDCD" w:rsidR="0057369D" w:rsidRPr="004C1090" w:rsidRDefault="0057369D" w:rsidP="0057369D">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b/>
          <w:bCs/>
        </w:rPr>
        <w:t>Citizens Advice East Berkshire</w:t>
      </w:r>
    </w:p>
    <w:p w14:paraId="0F788F4A" w14:textId="77777777" w:rsidR="0057369D" w:rsidRPr="004C1090" w:rsidRDefault="0057369D" w:rsidP="0057369D">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At Citizens Advice, we’ve been solving life’s problems for more than 80 years. We support our local community with expert free, independent, confidential, and impartial advice. </w:t>
      </w:r>
    </w:p>
    <w:p w14:paraId="1F1DB352" w14:textId="7E33DEB1" w:rsidR="0057369D" w:rsidRPr="004C1090" w:rsidRDefault="0057369D" w:rsidP="0057369D">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Serving the people of </w:t>
      </w:r>
      <w:proofErr w:type="spellStart"/>
      <w:r w:rsidRPr="004C1090">
        <w:rPr>
          <w:rFonts w:asciiTheme="majorHAnsi" w:eastAsia="Times New Roman" w:hAnsiTheme="majorHAnsi" w:cstheme="majorHAnsi"/>
        </w:rPr>
        <w:t>Bracknell</w:t>
      </w:r>
      <w:proofErr w:type="spellEnd"/>
      <w:r w:rsidRPr="004C1090">
        <w:rPr>
          <w:rFonts w:asciiTheme="majorHAnsi" w:eastAsia="Times New Roman" w:hAnsiTheme="majorHAnsi" w:cstheme="majorHAnsi"/>
        </w:rPr>
        <w:t xml:space="preserve">, Slough and the Royal Borough of Windsor and Maidenhead last year we supported over </w:t>
      </w:r>
      <w:r w:rsidR="00ED1973">
        <w:rPr>
          <w:rFonts w:asciiTheme="majorHAnsi" w:eastAsia="Times New Roman" w:hAnsiTheme="majorHAnsi" w:cstheme="majorHAnsi"/>
        </w:rPr>
        <w:t>6,00</w:t>
      </w:r>
      <w:r w:rsidRPr="004C1090">
        <w:rPr>
          <w:rFonts w:asciiTheme="majorHAnsi" w:eastAsia="Times New Roman" w:hAnsiTheme="majorHAnsi" w:cstheme="majorHAnsi"/>
        </w:rPr>
        <w:t>0 people securing £</w:t>
      </w:r>
      <w:r w:rsidR="00ED1973">
        <w:rPr>
          <w:rFonts w:asciiTheme="majorHAnsi" w:eastAsia="Times New Roman" w:hAnsiTheme="majorHAnsi" w:cstheme="majorHAnsi"/>
        </w:rPr>
        <w:t xml:space="preserve">2.5 </w:t>
      </w:r>
      <w:r w:rsidRPr="004C1090">
        <w:rPr>
          <w:rFonts w:asciiTheme="majorHAnsi" w:eastAsia="Times New Roman" w:hAnsiTheme="majorHAnsi" w:cstheme="majorHAnsi"/>
        </w:rPr>
        <w:t>million of financial benefit.  We know more people want our help and, at present, we are only able to meet some of the demand. </w:t>
      </w:r>
    </w:p>
    <w:p w14:paraId="5175156C" w14:textId="54A69747" w:rsidR="0057369D" w:rsidRPr="004C1090" w:rsidRDefault="0057369D" w:rsidP="0057369D">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b/>
          <w:bCs/>
        </w:rPr>
        <w:t xml:space="preserve">Join Our Team as a </w:t>
      </w:r>
      <w:r w:rsidR="00493F5D">
        <w:rPr>
          <w:rFonts w:asciiTheme="majorHAnsi" w:eastAsia="Times New Roman" w:hAnsiTheme="majorHAnsi" w:cstheme="majorHAnsi"/>
          <w:b/>
          <w:bCs/>
        </w:rPr>
        <w:t>Joint Foodbank Adviser</w:t>
      </w:r>
    </w:p>
    <w:p w14:paraId="181F4F94" w14:textId="5F4019B6" w:rsidR="00501499" w:rsidRPr="004C1090" w:rsidRDefault="0027030A" w:rsidP="0027030A">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Citizens Advice East Berkshire, in collaboration with </w:t>
      </w:r>
      <w:proofErr w:type="spellStart"/>
      <w:r w:rsidRPr="004C1090">
        <w:rPr>
          <w:rFonts w:asciiTheme="majorHAnsi" w:eastAsia="Times New Roman" w:hAnsiTheme="majorHAnsi" w:cstheme="majorHAnsi"/>
        </w:rPr>
        <w:t>Bracknell</w:t>
      </w:r>
      <w:proofErr w:type="spellEnd"/>
      <w:r w:rsidRPr="004C1090">
        <w:rPr>
          <w:rFonts w:asciiTheme="majorHAnsi" w:eastAsia="Times New Roman" w:hAnsiTheme="majorHAnsi" w:cstheme="majorHAnsi"/>
        </w:rPr>
        <w:t xml:space="preserve"> &amp; Crowthorne Foodbanks and the Trussell Trust, is offering a unique opportunity to join our team as a Joint Foodbank Adviser. Together, we provide free and confidential advice services to individuals struggling to afford the basics in East Berkshire. As a Joint Foodbank Adviser, you'll offer </w:t>
      </w:r>
      <w:proofErr w:type="spellStart"/>
      <w:r w:rsidRPr="004C1090">
        <w:rPr>
          <w:rFonts w:asciiTheme="majorHAnsi" w:eastAsia="Times New Roman" w:hAnsiTheme="majorHAnsi" w:cstheme="majorHAnsi"/>
        </w:rPr>
        <w:t>personalised</w:t>
      </w:r>
      <w:proofErr w:type="spellEnd"/>
      <w:r w:rsidRPr="004C1090">
        <w:rPr>
          <w:rFonts w:asciiTheme="majorHAnsi" w:eastAsia="Times New Roman" w:hAnsiTheme="majorHAnsi" w:cstheme="majorHAnsi"/>
        </w:rPr>
        <w:t xml:space="preserve"> information, advice, and support to address the underlying causes of hardship, </w:t>
      </w:r>
      <w:proofErr w:type="spellStart"/>
      <w:r w:rsidRPr="004C1090">
        <w:rPr>
          <w:rFonts w:asciiTheme="majorHAnsi" w:eastAsia="Times New Roman" w:hAnsiTheme="majorHAnsi" w:cstheme="majorHAnsi"/>
        </w:rPr>
        <w:t>maximise</w:t>
      </w:r>
      <w:proofErr w:type="spellEnd"/>
      <w:r w:rsidRPr="004C1090">
        <w:rPr>
          <w:rFonts w:asciiTheme="majorHAnsi" w:eastAsia="Times New Roman" w:hAnsiTheme="majorHAnsi" w:cstheme="majorHAnsi"/>
        </w:rPr>
        <w:t xml:space="preserve"> income, and reduce reliance on crisis support.</w:t>
      </w:r>
    </w:p>
    <w:p w14:paraId="2C60CD3E" w14:textId="77777777" w:rsidR="0088215E" w:rsidRPr="004C1090" w:rsidRDefault="0088215E" w:rsidP="0088215E">
      <w:pPr>
        <w:spacing w:before="100" w:beforeAutospacing="1" w:after="100" w:afterAutospacing="1" w:line="240" w:lineRule="auto"/>
        <w:rPr>
          <w:rFonts w:asciiTheme="majorHAnsi" w:eastAsia="Times New Roman" w:hAnsiTheme="majorHAnsi" w:cstheme="majorHAnsi"/>
          <w:b/>
          <w:bCs/>
        </w:rPr>
      </w:pPr>
      <w:r w:rsidRPr="004C1090">
        <w:rPr>
          <w:rFonts w:asciiTheme="majorHAnsi" w:eastAsia="Times New Roman" w:hAnsiTheme="majorHAnsi" w:cstheme="majorHAnsi"/>
          <w:b/>
          <w:bCs/>
        </w:rPr>
        <w:t>Role Overview:</w:t>
      </w:r>
    </w:p>
    <w:p w14:paraId="3766A5B3" w14:textId="18AE8144" w:rsidR="00501499" w:rsidRPr="004C1090" w:rsidRDefault="0088215E" w:rsidP="0088215E">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In this role, you'll interview clients face-to-face at Foodbank Collection </w:t>
      </w:r>
      <w:proofErr w:type="spellStart"/>
      <w:r w:rsidRPr="004C1090">
        <w:rPr>
          <w:rFonts w:asciiTheme="majorHAnsi" w:eastAsia="Times New Roman" w:hAnsiTheme="majorHAnsi" w:cstheme="majorHAnsi"/>
        </w:rPr>
        <w:t>Centres</w:t>
      </w:r>
      <w:proofErr w:type="spellEnd"/>
      <w:r w:rsidRPr="004C1090">
        <w:rPr>
          <w:rFonts w:asciiTheme="majorHAnsi" w:eastAsia="Times New Roman" w:hAnsiTheme="majorHAnsi" w:cstheme="majorHAnsi"/>
        </w:rPr>
        <w:t>, exploring their issues and helping them set priorities. Your responsibilities include researching and communicating relevant information, advocating on behalf of clients, and completing accurate case records. Additionally, you'll work closely with colleagues at Citizens Advice East Berkshire and Foodbanks, ensuring clients receive comprehensive support and access to specialist advice where needed.</w:t>
      </w:r>
    </w:p>
    <w:p w14:paraId="30E969D6" w14:textId="77777777" w:rsidR="00774BE1" w:rsidRPr="004C1090" w:rsidRDefault="00774BE1" w:rsidP="00774BE1">
      <w:pPr>
        <w:pStyle w:val="NormalWeb"/>
        <w:spacing w:before="0" w:beforeAutospacing="0" w:after="0" w:afterAutospacing="0"/>
        <w:rPr>
          <w:rFonts w:asciiTheme="majorHAnsi" w:hAnsiTheme="majorHAnsi" w:cstheme="majorHAnsi"/>
          <w:color w:val="000000" w:themeColor="text1"/>
          <w:sz w:val="22"/>
          <w:szCs w:val="22"/>
        </w:rPr>
      </w:pPr>
      <w:r w:rsidRPr="004C1090">
        <w:rPr>
          <w:rFonts w:asciiTheme="majorHAnsi" w:hAnsiTheme="majorHAnsi" w:cstheme="majorHAnsi"/>
          <w:color w:val="000000" w:themeColor="text1"/>
          <w:sz w:val="22"/>
          <w:szCs w:val="22"/>
        </w:rPr>
        <w:t xml:space="preserve">The Assessor will work with colleagues in Citizens Advice East Berkshire and the Foodbanks with support from our supervisors and will have access to our wealth of resources. </w:t>
      </w:r>
    </w:p>
    <w:p w14:paraId="5C92EAC3" w14:textId="77777777" w:rsidR="00015E40" w:rsidRPr="004C1090" w:rsidRDefault="00015E40" w:rsidP="00015E40">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You will have strong attention to detail, be approachable and friendly and have the flexibility and resilience to deal with challenges that this role may present. You will most importantly have experience of supporting others and have proven experience in an advice-giving capacity. </w:t>
      </w:r>
    </w:p>
    <w:p w14:paraId="4C457DEE" w14:textId="383DD28B" w:rsidR="00575612" w:rsidRPr="004C1090" w:rsidRDefault="00015E40" w:rsidP="00015E40">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We are advertising for a full-time position but would be open to a combination of part-time hours for suitable candidates. This role is predominantly working from </w:t>
      </w:r>
      <w:proofErr w:type="spellStart"/>
      <w:r w:rsidR="002B1DA1" w:rsidRPr="004C1090">
        <w:rPr>
          <w:rFonts w:asciiTheme="majorHAnsi" w:eastAsia="Times New Roman" w:hAnsiTheme="majorHAnsi" w:cstheme="majorHAnsi"/>
        </w:rPr>
        <w:t>Bracknell</w:t>
      </w:r>
      <w:proofErr w:type="spellEnd"/>
      <w:r w:rsidR="00F00F95" w:rsidRPr="004C1090">
        <w:rPr>
          <w:rFonts w:asciiTheme="majorHAnsi" w:eastAsia="Times New Roman" w:hAnsiTheme="majorHAnsi" w:cstheme="majorHAnsi"/>
        </w:rPr>
        <w:t xml:space="preserve">, </w:t>
      </w:r>
      <w:r w:rsidR="00406AAF" w:rsidRPr="004C1090">
        <w:rPr>
          <w:rFonts w:asciiTheme="majorHAnsi" w:eastAsia="Times New Roman" w:hAnsiTheme="majorHAnsi" w:cstheme="majorHAnsi"/>
        </w:rPr>
        <w:t xml:space="preserve">Crowthorne </w:t>
      </w:r>
      <w:r w:rsidR="00F00F95" w:rsidRPr="004C1090">
        <w:rPr>
          <w:rFonts w:asciiTheme="majorHAnsi" w:eastAsia="Times New Roman" w:hAnsiTheme="majorHAnsi" w:cstheme="majorHAnsi"/>
        </w:rPr>
        <w:t>and Sandhur</w:t>
      </w:r>
      <w:r w:rsidR="00271F39" w:rsidRPr="004C1090">
        <w:rPr>
          <w:rFonts w:asciiTheme="majorHAnsi" w:eastAsia="Times New Roman" w:hAnsiTheme="majorHAnsi" w:cstheme="majorHAnsi"/>
        </w:rPr>
        <w:t xml:space="preserve">st </w:t>
      </w:r>
      <w:r w:rsidR="00406AAF" w:rsidRPr="004C1090">
        <w:rPr>
          <w:rFonts w:asciiTheme="majorHAnsi" w:eastAsia="Times New Roman" w:hAnsiTheme="majorHAnsi" w:cstheme="majorHAnsi"/>
        </w:rPr>
        <w:t>Foodbank</w:t>
      </w:r>
      <w:r w:rsidR="002B1DA1" w:rsidRPr="004C1090">
        <w:rPr>
          <w:rFonts w:asciiTheme="majorHAnsi" w:eastAsia="Times New Roman" w:hAnsiTheme="majorHAnsi" w:cstheme="majorHAnsi"/>
        </w:rPr>
        <w:t xml:space="preserve"> Distribution </w:t>
      </w:r>
      <w:proofErr w:type="spellStart"/>
      <w:r w:rsidR="002B1DA1" w:rsidRPr="004C1090">
        <w:rPr>
          <w:rFonts w:asciiTheme="majorHAnsi" w:eastAsia="Times New Roman" w:hAnsiTheme="majorHAnsi" w:cstheme="majorHAnsi"/>
        </w:rPr>
        <w:t>Centres</w:t>
      </w:r>
      <w:proofErr w:type="spellEnd"/>
      <w:r w:rsidR="002B1DA1" w:rsidRPr="004C1090">
        <w:rPr>
          <w:rFonts w:asciiTheme="majorHAnsi" w:eastAsia="Times New Roman" w:hAnsiTheme="majorHAnsi" w:cstheme="majorHAnsi"/>
        </w:rPr>
        <w:t>,</w:t>
      </w:r>
      <w:r w:rsidRPr="004C1090">
        <w:rPr>
          <w:rFonts w:asciiTheme="majorHAnsi" w:eastAsia="Times New Roman" w:hAnsiTheme="majorHAnsi" w:cstheme="majorHAnsi"/>
        </w:rPr>
        <w:t xml:space="preserve"> but some home visits and hybrid working will be possible. We will provide a suitable laptop, telephony, and headset. This role is a permanent position</w:t>
      </w:r>
    </w:p>
    <w:p w14:paraId="206DC393" w14:textId="77777777" w:rsidR="00774BE1" w:rsidRPr="004C1090" w:rsidRDefault="00774BE1" w:rsidP="00221419">
      <w:pPr>
        <w:spacing w:before="100" w:beforeAutospacing="1" w:after="100" w:afterAutospacing="1" w:line="240" w:lineRule="auto"/>
        <w:rPr>
          <w:rFonts w:asciiTheme="majorHAnsi" w:eastAsia="Times New Roman" w:hAnsiTheme="majorHAnsi" w:cstheme="majorHAnsi"/>
          <w:b/>
          <w:bCs/>
          <w:lang w:val="en-GB"/>
        </w:rPr>
      </w:pPr>
      <w:r w:rsidRPr="004C1090">
        <w:rPr>
          <w:rFonts w:asciiTheme="majorHAnsi" w:eastAsia="Times New Roman" w:hAnsiTheme="majorHAnsi" w:cstheme="majorHAnsi"/>
          <w:b/>
          <w:bCs/>
          <w:lang w:val="en-GB"/>
        </w:rPr>
        <w:t>Aims of the Joint Foodbank Service</w:t>
      </w:r>
    </w:p>
    <w:p w14:paraId="2DF498A0" w14:textId="77777777" w:rsidR="00774BE1" w:rsidRPr="004C1090" w:rsidRDefault="00774BE1" w:rsidP="00774BE1">
      <w:pPr>
        <w:pStyle w:val="NormalWeb"/>
        <w:spacing w:before="0" w:beforeAutospacing="0" w:after="0" w:afterAutospacing="0"/>
        <w:rPr>
          <w:rFonts w:asciiTheme="majorHAnsi" w:hAnsiTheme="majorHAnsi" w:cstheme="majorHAnsi"/>
          <w:sz w:val="22"/>
          <w:szCs w:val="22"/>
        </w:rPr>
      </w:pPr>
      <w:r w:rsidRPr="004C1090">
        <w:rPr>
          <w:rFonts w:asciiTheme="majorHAnsi" w:hAnsiTheme="majorHAnsi" w:cstheme="majorHAnsi"/>
          <w:color w:val="000000" w:themeColor="text1"/>
          <w:sz w:val="22"/>
          <w:szCs w:val="22"/>
        </w:rPr>
        <w:lastRenderedPageBreak/>
        <w:t>The aim of the service is to help people or households facing hardship to maximise their income. Our advisers also help to identify the need for wider advice (such as benefits, debt, housing and employment) directing people to specialist onward support. By addressing the underlying causes of the hardship, we hope to reduce the need for foodbank support. </w:t>
      </w:r>
    </w:p>
    <w:p w14:paraId="5262FBB2" w14:textId="337B68BC" w:rsidR="00221419" w:rsidRPr="00221419" w:rsidRDefault="00221419" w:rsidP="00221419">
      <w:pPr>
        <w:spacing w:before="100" w:beforeAutospacing="1" w:after="100" w:afterAutospacing="1" w:line="240" w:lineRule="auto"/>
        <w:rPr>
          <w:rFonts w:asciiTheme="majorHAnsi" w:eastAsia="Times New Roman" w:hAnsiTheme="majorHAnsi" w:cstheme="majorHAnsi"/>
          <w:lang w:val="en-GB"/>
        </w:rPr>
      </w:pPr>
      <w:r w:rsidRPr="00221419">
        <w:rPr>
          <w:rFonts w:asciiTheme="majorHAnsi" w:eastAsia="Times New Roman" w:hAnsiTheme="majorHAnsi" w:cstheme="majorHAnsi"/>
          <w:b/>
          <w:bCs/>
          <w:lang w:val="en-GB"/>
        </w:rPr>
        <w:t>Key Details:</w:t>
      </w:r>
    </w:p>
    <w:p w14:paraId="3A5EC457" w14:textId="77777777" w:rsidR="00221419" w:rsidRPr="00221419" w:rsidRDefault="00221419" w:rsidP="00221419">
      <w:pPr>
        <w:numPr>
          <w:ilvl w:val="0"/>
          <w:numId w:val="42"/>
        </w:numPr>
        <w:spacing w:before="100" w:beforeAutospacing="1" w:after="100" w:afterAutospacing="1" w:line="240" w:lineRule="auto"/>
        <w:rPr>
          <w:rFonts w:asciiTheme="majorHAnsi" w:eastAsia="Times New Roman" w:hAnsiTheme="majorHAnsi" w:cstheme="majorHAnsi"/>
          <w:lang w:val="en-GB"/>
        </w:rPr>
      </w:pPr>
      <w:r w:rsidRPr="00221419">
        <w:rPr>
          <w:rFonts w:asciiTheme="majorHAnsi" w:eastAsia="Times New Roman" w:hAnsiTheme="majorHAnsi" w:cstheme="majorHAnsi"/>
          <w:b/>
          <w:bCs/>
          <w:lang w:val="en-GB"/>
        </w:rPr>
        <w:t xml:space="preserve">Salary: </w:t>
      </w:r>
      <w:r w:rsidRPr="00ED1973">
        <w:rPr>
          <w:rFonts w:asciiTheme="majorHAnsi" w:eastAsia="Times New Roman" w:hAnsiTheme="majorHAnsi" w:cstheme="majorHAnsi"/>
          <w:lang w:val="en-GB"/>
        </w:rPr>
        <w:t>£25,000+</w:t>
      </w:r>
      <w:r w:rsidRPr="00221419">
        <w:rPr>
          <w:rFonts w:asciiTheme="majorHAnsi" w:eastAsia="Times New Roman" w:hAnsiTheme="majorHAnsi" w:cstheme="majorHAnsi"/>
          <w:lang w:val="en-GB"/>
        </w:rPr>
        <w:t xml:space="preserve"> per annum dependant on experience</w:t>
      </w:r>
    </w:p>
    <w:p w14:paraId="609F0DED" w14:textId="77777777" w:rsidR="00221419" w:rsidRPr="00221419" w:rsidRDefault="00221419" w:rsidP="00221419">
      <w:pPr>
        <w:numPr>
          <w:ilvl w:val="0"/>
          <w:numId w:val="42"/>
        </w:numPr>
        <w:spacing w:before="100" w:beforeAutospacing="1" w:after="100" w:afterAutospacing="1" w:line="240" w:lineRule="auto"/>
        <w:rPr>
          <w:rFonts w:asciiTheme="majorHAnsi" w:eastAsia="Times New Roman" w:hAnsiTheme="majorHAnsi" w:cstheme="majorHAnsi"/>
          <w:lang w:val="en-GB"/>
        </w:rPr>
      </w:pPr>
      <w:r w:rsidRPr="00221419">
        <w:rPr>
          <w:rFonts w:asciiTheme="majorHAnsi" w:eastAsia="Times New Roman" w:hAnsiTheme="majorHAnsi" w:cstheme="majorHAnsi"/>
          <w:b/>
          <w:bCs/>
          <w:lang w:val="en-GB"/>
        </w:rPr>
        <w:t>Hours:</w:t>
      </w:r>
      <w:r w:rsidRPr="00221419">
        <w:rPr>
          <w:rFonts w:asciiTheme="majorHAnsi" w:eastAsia="Times New Roman" w:hAnsiTheme="majorHAnsi" w:cstheme="majorHAnsi"/>
          <w:lang w:val="en-GB"/>
        </w:rPr>
        <w:t xml:space="preserve"> 37 hours per week (alternative hours considered)</w:t>
      </w:r>
    </w:p>
    <w:p w14:paraId="50E63282" w14:textId="7C6FBB08" w:rsidR="00221419" w:rsidRPr="00221419" w:rsidRDefault="00221419" w:rsidP="00221419">
      <w:pPr>
        <w:numPr>
          <w:ilvl w:val="0"/>
          <w:numId w:val="42"/>
        </w:numPr>
        <w:spacing w:before="100" w:beforeAutospacing="1" w:after="100" w:afterAutospacing="1" w:line="240" w:lineRule="auto"/>
        <w:rPr>
          <w:rFonts w:asciiTheme="majorHAnsi" w:eastAsia="Times New Roman" w:hAnsiTheme="majorHAnsi" w:cstheme="majorHAnsi"/>
          <w:lang w:val="en-GB"/>
        </w:rPr>
      </w:pPr>
      <w:r w:rsidRPr="00221419">
        <w:rPr>
          <w:rFonts w:asciiTheme="majorHAnsi" w:eastAsia="Times New Roman" w:hAnsiTheme="majorHAnsi" w:cstheme="majorHAnsi"/>
          <w:b/>
          <w:bCs/>
          <w:lang w:val="en-GB"/>
        </w:rPr>
        <w:t>Contract Term:</w:t>
      </w:r>
      <w:r w:rsidRPr="00221419">
        <w:rPr>
          <w:rFonts w:asciiTheme="majorHAnsi" w:eastAsia="Times New Roman" w:hAnsiTheme="majorHAnsi" w:cstheme="majorHAnsi"/>
          <w:lang w:val="en-GB"/>
        </w:rPr>
        <w:t xml:space="preserve"> Permanent</w:t>
      </w:r>
      <w:r w:rsidR="00533CA0" w:rsidRPr="004C1090">
        <w:rPr>
          <w:rFonts w:asciiTheme="majorHAnsi" w:eastAsia="Times New Roman" w:hAnsiTheme="majorHAnsi" w:cstheme="majorHAnsi"/>
          <w:lang w:val="en-GB"/>
        </w:rPr>
        <w:t xml:space="preserve"> (subject to </w:t>
      </w:r>
      <w:proofErr w:type="gramStart"/>
      <w:r w:rsidR="00533CA0" w:rsidRPr="004C1090">
        <w:rPr>
          <w:rFonts w:asciiTheme="majorHAnsi" w:eastAsia="Times New Roman" w:hAnsiTheme="majorHAnsi" w:cstheme="majorHAnsi"/>
          <w:lang w:val="en-GB"/>
        </w:rPr>
        <w:t>3 month</w:t>
      </w:r>
      <w:proofErr w:type="gramEnd"/>
      <w:r w:rsidR="00533CA0" w:rsidRPr="004C1090">
        <w:rPr>
          <w:rFonts w:asciiTheme="majorHAnsi" w:eastAsia="Times New Roman" w:hAnsiTheme="majorHAnsi" w:cstheme="majorHAnsi"/>
          <w:lang w:val="en-GB"/>
        </w:rPr>
        <w:t xml:space="preserve"> probation)</w:t>
      </w:r>
    </w:p>
    <w:p w14:paraId="2A2C9745" w14:textId="79643A06" w:rsidR="00221419" w:rsidRPr="00221419" w:rsidRDefault="00221419" w:rsidP="00221419">
      <w:pPr>
        <w:numPr>
          <w:ilvl w:val="0"/>
          <w:numId w:val="42"/>
        </w:numPr>
        <w:spacing w:before="100" w:beforeAutospacing="1" w:after="100" w:afterAutospacing="1" w:line="240" w:lineRule="auto"/>
        <w:rPr>
          <w:rFonts w:asciiTheme="majorHAnsi" w:eastAsia="Times New Roman" w:hAnsiTheme="majorHAnsi" w:cstheme="majorHAnsi"/>
          <w:lang w:val="en-GB"/>
        </w:rPr>
      </w:pPr>
      <w:r w:rsidRPr="00221419">
        <w:rPr>
          <w:rFonts w:asciiTheme="majorHAnsi" w:eastAsia="Times New Roman" w:hAnsiTheme="majorHAnsi" w:cstheme="majorHAnsi"/>
          <w:b/>
          <w:bCs/>
          <w:lang w:val="en-GB"/>
        </w:rPr>
        <w:t>Location:</w:t>
      </w:r>
      <w:r w:rsidRPr="00221419">
        <w:rPr>
          <w:rFonts w:asciiTheme="majorHAnsi" w:eastAsia="Times New Roman" w:hAnsiTheme="majorHAnsi" w:cstheme="majorHAnsi"/>
          <w:lang w:val="en-GB"/>
        </w:rPr>
        <w:t xml:space="preserve"> </w:t>
      </w:r>
      <w:proofErr w:type="spellStart"/>
      <w:r w:rsidR="00F00F95" w:rsidRPr="004C1090">
        <w:rPr>
          <w:rFonts w:asciiTheme="majorHAnsi" w:eastAsia="Times New Roman" w:hAnsiTheme="majorHAnsi" w:cstheme="majorHAnsi"/>
        </w:rPr>
        <w:t>Bracknell</w:t>
      </w:r>
      <w:proofErr w:type="spellEnd"/>
      <w:r w:rsidR="00271F39" w:rsidRPr="004C1090">
        <w:rPr>
          <w:rFonts w:asciiTheme="majorHAnsi" w:eastAsia="Times New Roman" w:hAnsiTheme="majorHAnsi" w:cstheme="majorHAnsi"/>
        </w:rPr>
        <w:t xml:space="preserve">, </w:t>
      </w:r>
      <w:r w:rsidR="00F00F95" w:rsidRPr="004C1090">
        <w:rPr>
          <w:rFonts w:asciiTheme="majorHAnsi" w:eastAsia="Times New Roman" w:hAnsiTheme="majorHAnsi" w:cstheme="majorHAnsi"/>
        </w:rPr>
        <w:t xml:space="preserve">Crowthorne </w:t>
      </w:r>
      <w:r w:rsidR="00271F39" w:rsidRPr="004C1090">
        <w:rPr>
          <w:rFonts w:asciiTheme="majorHAnsi" w:eastAsia="Times New Roman" w:hAnsiTheme="majorHAnsi" w:cstheme="majorHAnsi"/>
        </w:rPr>
        <w:t xml:space="preserve">&amp; Sandhurst </w:t>
      </w:r>
      <w:r w:rsidR="00F00F95" w:rsidRPr="004C1090">
        <w:rPr>
          <w:rFonts w:asciiTheme="majorHAnsi" w:eastAsia="Times New Roman" w:hAnsiTheme="majorHAnsi" w:cstheme="majorHAnsi"/>
        </w:rPr>
        <w:t xml:space="preserve">Foodbank Distribution </w:t>
      </w:r>
      <w:proofErr w:type="spellStart"/>
      <w:r w:rsidR="00F00F95" w:rsidRPr="004C1090">
        <w:rPr>
          <w:rFonts w:asciiTheme="majorHAnsi" w:eastAsia="Times New Roman" w:hAnsiTheme="majorHAnsi" w:cstheme="majorHAnsi"/>
        </w:rPr>
        <w:t>Centres</w:t>
      </w:r>
      <w:proofErr w:type="spellEnd"/>
      <w:r w:rsidR="00F00F95" w:rsidRPr="004C1090">
        <w:rPr>
          <w:rFonts w:asciiTheme="majorHAnsi" w:eastAsia="Times New Roman" w:hAnsiTheme="majorHAnsi" w:cstheme="majorHAnsi"/>
        </w:rPr>
        <w:t xml:space="preserve">, </w:t>
      </w:r>
      <w:r w:rsidRPr="00221419">
        <w:rPr>
          <w:rFonts w:asciiTheme="majorHAnsi" w:eastAsia="Times New Roman" w:hAnsiTheme="majorHAnsi" w:cstheme="majorHAnsi"/>
          <w:lang w:val="en-GB"/>
        </w:rPr>
        <w:t>Citizens Advice East Berkshire Offices and surrounding areas</w:t>
      </w:r>
      <w:r w:rsidR="00107D72" w:rsidRPr="004C1090">
        <w:rPr>
          <w:rFonts w:asciiTheme="majorHAnsi" w:eastAsia="Times New Roman" w:hAnsiTheme="majorHAnsi" w:cstheme="majorHAnsi"/>
          <w:lang w:val="en-GB"/>
        </w:rPr>
        <w:t xml:space="preserve"> with </w:t>
      </w:r>
      <w:r w:rsidR="00493F5D">
        <w:rPr>
          <w:rFonts w:asciiTheme="majorHAnsi" w:eastAsia="Times New Roman" w:hAnsiTheme="majorHAnsi" w:cstheme="majorHAnsi"/>
          <w:lang w:val="en-GB"/>
        </w:rPr>
        <w:t>so</w:t>
      </w:r>
      <w:r w:rsidR="00F00F95" w:rsidRPr="004C1090">
        <w:rPr>
          <w:rFonts w:asciiTheme="majorHAnsi" w:eastAsia="Times New Roman" w:hAnsiTheme="majorHAnsi" w:cstheme="majorHAnsi"/>
        </w:rPr>
        <w:t>me home visits and hybrid working possible</w:t>
      </w:r>
    </w:p>
    <w:p w14:paraId="0CB1CCB3" w14:textId="77777777" w:rsidR="006A214A" w:rsidRPr="004C1090" w:rsidRDefault="006A214A" w:rsidP="006A214A">
      <w:pPr>
        <w:rPr>
          <w:rFonts w:asciiTheme="majorHAnsi" w:hAnsiTheme="majorHAnsi" w:cstheme="majorHAnsi"/>
        </w:rPr>
      </w:pPr>
    </w:p>
    <w:p w14:paraId="4394C799" w14:textId="1C583AB8" w:rsidR="002B066A" w:rsidRPr="00493F5D" w:rsidRDefault="002B066A" w:rsidP="50903CC9">
      <w:pPr>
        <w:rPr>
          <w:rFonts w:asciiTheme="majorHAnsi" w:hAnsiTheme="majorHAnsi" w:cstheme="majorHAnsi"/>
        </w:rPr>
      </w:pPr>
      <w:bookmarkStart w:id="0" w:name="_Hlk104284937"/>
      <w:r w:rsidRPr="00493F5D">
        <w:rPr>
          <w:rFonts w:asciiTheme="majorHAnsi" w:hAnsiTheme="majorHAnsi" w:cstheme="majorHAnsi"/>
        </w:rPr>
        <w:t xml:space="preserve">The closing date for this role is </w:t>
      </w:r>
      <w:r w:rsidR="00ED1973">
        <w:rPr>
          <w:rFonts w:asciiTheme="majorHAnsi" w:hAnsiTheme="majorHAnsi" w:cstheme="majorHAnsi"/>
        </w:rPr>
        <w:t>15</w:t>
      </w:r>
      <w:r w:rsidR="00ED1973" w:rsidRPr="00ED1973">
        <w:rPr>
          <w:rFonts w:asciiTheme="majorHAnsi" w:hAnsiTheme="majorHAnsi" w:cstheme="majorHAnsi"/>
          <w:vertAlign w:val="superscript"/>
        </w:rPr>
        <w:t>th</w:t>
      </w:r>
      <w:r w:rsidR="00ED1973">
        <w:rPr>
          <w:rFonts w:asciiTheme="majorHAnsi" w:hAnsiTheme="majorHAnsi" w:cstheme="majorHAnsi"/>
        </w:rPr>
        <w:t xml:space="preserve"> November </w:t>
      </w:r>
      <w:r w:rsidR="00ED1973" w:rsidRPr="00ED1973">
        <w:rPr>
          <w:rFonts w:asciiTheme="majorHAnsi" w:hAnsiTheme="majorHAnsi" w:cstheme="majorHAnsi"/>
        </w:rPr>
        <w:t xml:space="preserve">2024 </w:t>
      </w:r>
      <w:r w:rsidRPr="00ED1973">
        <w:rPr>
          <w:rFonts w:asciiTheme="majorHAnsi" w:hAnsiTheme="majorHAnsi" w:cstheme="majorHAnsi"/>
        </w:rPr>
        <w:t>at 23:59.</w:t>
      </w:r>
      <w:r w:rsidR="34D59D39" w:rsidRPr="00ED1973">
        <w:rPr>
          <w:rFonts w:asciiTheme="majorHAnsi" w:hAnsiTheme="majorHAnsi" w:cstheme="majorHAnsi"/>
        </w:rPr>
        <w:t xml:space="preserve"> We</w:t>
      </w:r>
      <w:r w:rsidR="34D59D39" w:rsidRPr="00493F5D">
        <w:rPr>
          <w:rFonts w:asciiTheme="majorHAnsi" w:hAnsiTheme="majorHAnsi" w:cstheme="majorHAnsi"/>
        </w:rPr>
        <w:t xml:space="preserve"> will offer interviews on a rolling basis and we reserve the right to close the vacancy early.</w:t>
      </w:r>
      <w:r w:rsidRPr="00493F5D">
        <w:rPr>
          <w:rFonts w:asciiTheme="majorHAnsi" w:hAnsiTheme="majorHAnsi" w:cstheme="majorHAnsi"/>
        </w:rPr>
        <w:t xml:space="preserve"> Applications wil</w:t>
      </w:r>
      <w:r w:rsidR="4C665E9F" w:rsidRPr="00493F5D">
        <w:rPr>
          <w:rFonts w:asciiTheme="majorHAnsi" w:hAnsiTheme="majorHAnsi" w:cstheme="majorHAnsi"/>
        </w:rPr>
        <w:t>l</w:t>
      </w:r>
      <w:r w:rsidRPr="00493F5D">
        <w:rPr>
          <w:rFonts w:asciiTheme="majorHAnsi" w:hAnsiTheme="majorHAnsi" w:cstheme="majorHAnsi"/>
        </w:rPr>
        <w:t xml:space="preserve"> be reviewed as they are received so we’d l</w:t>
      </w:r>
      <w:r w:rsidR="1171DA35" w:rsidRPr="00493F5D">
        <w:rPr>
          <w:rFonts w:asciiTheme="majorHAnsi" w:hAnsiTheme="majorHAnsi" w:cstheme="majorHAnsi"/>
        </w:rPr>
        <w:t>ike</w:t>
      </w:r>
      <w:r w:rsidRPr="00493F5D">
        <w:rPr>
          <w:rFonts w:asciiTheme="majorHAnsi" w:hAnsiTheme="majorHAnsi" w:cstheme="majorHAnsi"/>
        </w:rPr>
        <w:t xml:space="preserve"> to hear from you as soon as possible</w:t>
      </w:r>
      <w:r w:rsidR="58325781" w:rsidRPr="00493F5D">
        <w:rPr>
          <w:rFonts w:asciiTheme="majorHAnsi" w:hAnsiTheme="majorHAnsi" w:cstheme="majorHAnsi"/>
        </w:rPr>
        <w:t>.</w:t>
      </w:r>
      <w:r w:rsidRPr="00493F5D">
        <w:rPr>
          <w:rFonts w:asciiTheme="majorHAnsi" w:hAnsiTheme="majorHAnsi" w:cstheme="majorHAnsi"/>
        </w:rPr>
        <w:t xml:space="preserve"> </w:t>
      </w:r>
    </w:p>
    <w:p w14:paraId="18F1DD51" w14:textId="77777777" w:rsidR="002A467C" w:rsidRDefault="002A467C" w:rsidP="50903CC9">
      <w:pPr>
        <w:rPr>
          <w:rFonts w:asciiTheme="majorHAnsi" w:hAnsiTheme="majorHAnsi" w:cstheme="majorHAnsi"/>
        </w:rPr>
      </w:pPr>
    </w:p>
    <w:p w14:paraId="51554389" w14:textId="29F9E846" w:rsidR="002B066A" w:rsidRPr="004C1090" w:rsidRDefault="002B066A" w:rsidP="50903CC9">
      <w:pPr>
        <w:rPr>
          <w:rFonts w:asciiTheme="majorHAnsi" w:hAnsiTheme="majorHAnsi" w:cstheme="majorHAnsi"/>
        </w:rPr>
      </w:pPr>
      <w:r w:rsidRPr="00493F5D">
        <w:rPr>
          <w:rFonts w:asciiTheme="majorHAnsi" w:hAnsiTheme="majorHAnsi" w:cstheme="majorHAnsi"/>
        </w:rPr>
        <w:t xml:space="preserve">Interviews will be arranged </w:t>
      </w:r>
      <w:r w:rsidR="5A16ADC0" w:rsidRPr="00493F5D">
        <w:rPr>
          <w:rFonts w:asciiTheme="majorHAnsi" w:hAnsiTheme="majorHAnsi" w:cstheme="majorHAnsi"/>
        </w:rPr>
        <w:t>as suitable applications are received.</w:t>
      </w:r>
    </w:p>
    <w:p w14:paraId="4DE63C82" w14:textId="3F93566D" w:rsidR="50903CC9" w:rsidRPr="004C1090" w:rsidRDefault="50903CC9" w:rsidP="50903CC9">
      <w:pPr>
        <w:rPr>
          <w:rFonts w:asciiTheme="majorHAnsi" w:hAnsiTheme="majorHAnsi" w:cstheme="majorHAnsi"/>
        </w:rPr>
      </w:pPr>
    </w:p>
    <w:p w14:paraId="72B21CB7" w14:textId="77777777" w:rsidR="004139A8" w:rsidRPr="004C1090" w:rsidRDefault="004139A8" w:rsidP="004139A8">
      <w:pPr>
        <w:rPr>
          <w:rFonts w:asciiTheme="majorHAnsi" w:hAnsiTheme="majorHAnsi" w:cstheme="majorHAnsi"/>
          <w:b/>
        </w:rPr>
      </w:pPr>
      <w:bookmarkStart w:id="1" w:name="_Hlk132700151"/>
      <w:bookmarkEnd w:id="0"/>
      <w:r w:rsidRPr="004C1090">
        <w:rPr>
          <w:rFonts w:asciiTheme="majorHAnsi" w:hAnsiTheme="majorHAnsi" w:cstheme="majorHAnsi"/>
          <w:b/>
        </w:rPr>
        <w:t>Main Duties and Responsibilities</w:t>
      </w:r>
    </w:p>
    <w:bookmarkEnd w:id="1"/>
    <w:p w14:paraId="3A290553" w14:textId="77777777" w:rsidR="002B066A" w:rsidRPr="004C1090" w:rsidRDefault="002B066A" w:rsidP="004139A8">
      <w:pPr>
        <w:rPr>
          <w:rFonts w:asciiTheme="majorHAnsi" w:hAnsiTheme="majorHAnsi" w:cstheme="majorHAnsi"/>
          <w:b/>
        </w:rPr>
      </w:pPr>
    </w:p>
    <w:p w14:paraId="6FDF9C34" w14:textId="77777777" w:rsidR="00A47A73" w:rsidRDefault="004139A8" w:rsidP="00A47A73">
      <w:pPr>
        <w:pStyle w:val="ListParagraph"/>
        <w:numPr>
          <w:ilvl w:val="0"/>
          <w:numId w:val="33"/>
        </w:numPr>
        <w:ind w:left="709"/>
        <w:rPr>
          <w:rFonts w:asciiTheme="majorHAnsi" w:hAnsiTheme="majorHAnsi" w:cstheme="majorHAnsi"/>
          <w:b/>
        </w:rPr>
      </w:pPr>
      <w:r w:rsidRPr="004C1090">
        <w:rPr>
          <w:rFonts w:asciiTheme="majorHAnsi" w:hAnsiTheme="majorHAnsi" w:cstheme="majorHAnsi"/>
          <w:b/>
        </w:rPr>
        <w:t>Advice Work</w:t>
      </w:r>
    </w:p>
    <w:p w14:paraId="64EA36CA" w14:textId="7F1BFDAC" w:rsidR="004139A8" w:rsidRPr="00A47A73" w:rsidRDefault="004139A8" w:rsidP="00A47A73">
      <w:pPr>
        <w:pStyle w:val="ListParagraph"/>
        <w:numPr>
          <w:ilvl w:val="1"/>
          <w:numId w:val="33"/>
        </w:numPr>
        <w:rPr>
          <w:rFonts w:asciiTheme="majorHAnsi" w:hAnsiTheme="majorHAnsi" w:cstheme="majorHAnsi"/>
          <w:b/>
        </w:rPr>
      </w:pPr>
      <w:r w:rsidRPr="00A47A73">
        <w:rPr>
          <w:rFonts w:asciiTheme="majorHAnsi" w:hAnsiTheme="majorHAnsi" w:cstheme="majorHAnsi"/>
        </w:rPr>
        <w:t>Interviewing clients face-to-face at</w:t>
      </w:r>
      <w:r w:rsidR="716E5F4A" w:rsidRPr="00A47A73">
        <w:rPr>
          <w:rFonts w:asciiTheme="majorHAnsi" w:hAnsiTheme="majorHAnsi" w:cstheme="majorHAnsi"/>
        </w:rPr>
        <w:t xml:space="preserve"> the</w:t>
      </w:r>
      <w:r w:rsidRPr="00A47A73">
        <w:rPr>
          <w:rFonts w:asciiTheme="majorHAnsi" w:hAnsiTheme="majorHAnsi" w:cstheme="majorHAnsi"/>
        </w:rPr>
        <w:t xml:space="preserve"> Foodbank Collection </w:t>
      </w:r>
      <w:proofErr w:type="spellStart"/>
      <w:r w:rsidRPr="00A47A73">
        <w:rPr>
          <w:rFonts w:asciiTheme="majorHAnsi" w:hAnsiTheme="majorHAnsi" w:cstheme="majorHAnsi"/>
        </w:rPr>
        <w:t>Centres</w:t>
      </w:r>
      <w:proofErr w:type="spellEnd"/>
      <w:r w:rsidRPr="00A47A73">
        <w:rPr>
          <w:rFonts w:asciiTheme="majorHAnsi" w:hAnsiTheme="majorHAnsi" w:cstheme="majorHAnsi"/>
        </w:rPr>
        <w:t xml:space="preserve">, </w:t>
      </w:r>
      <w:r w:rsidR="43CDC4C0" w:rsidRPr="00A47A73">
        <w:rPr>
          <w:rFonts w:asciiTheme="majorHAnsi" w:hAnsiTheme="majorHAnsi" w:cstheme="majorHAnsi"/>
        </w:rPr>
        <w:t>exploring client issues</w:t>
      </w:r>
      <w:r w:rsidRPr="00A47A73">
        <w:rPr>
          <w:rFonts w:asciiTheme="majorHAnsi" w:hAnsiTheme="majorHAnsi" w:cstheme="majorHAnsi"/>
        </w:rPr>
        <w:t xml:space="preserve"> and helping the client to set priorities.</w:t>
      </w:r>
    </w:p>
    <w:p w14:paraId="0844E0AB" w14:textId="087060EF" w:rsidR="004139A8" w:rsidRPr="004C1090" w:rsidRDefault="0986D7F9" w:rsidP="00A21679">
      <w:pPr>
        <w:pStyle w:val="ListParagraph"/>
        <w:numPr>
          <w:ilvl w:val="1"/>
          <w:numId w:val="33"/>
        </w:numPr>
        <w:spacing w:line="240" w:lineRule="auto"/>
        <w:rPr>
          <w:rFonts w:asciiTheme="majorHAnsi" w:hAnsiTheme="majorHAnsi" w:cstheme="majorHAnsi"/>
        </w:rPr>
      </w:pPr>
      <w:r w:rsidRPr="004C1090">
        <w:rPr>
          <w:rFonts w:asciiTheme="majorHAnsi" w:hAnsiTheme="majorHAnsi" w:cstheme="majorHAnsi"/>
        </w:rPr>
        <w:t>Researching</w:t>
      </w:r>
      <w:r w:rsidR="004139A8" w:rsidRPr="004C1090">
        <w:rPr>
          <w:rFonts w:asciiTheme="majorHAnsi" w:hAnsiTheme="majorHAnsi" w:cstheme="majorHAnsi"/>
        </w:rPr>
        <w:t>, interpreting, and communicating the relevant information and exploring options and implications in order that the client can come to a decision.</w:t>
      </w:r>
    </w:p>
    <w:p w14:paraId="556BA835" w14:textId="77777777" w:rsidR="004139A8" w:rsidRPr="004C1090" w:rsidRDefault="004139A8" w:rsidP="00A21679">
      <w:pPr>
        <w:pStyle w:val="ListParagraph"/>
        <w:numPr>
          <w:ilvl w:val="1"/>
          <w:numId w:val="33"/>
        </w:numPr>
        <w:spacing w:line="240" w:lineRule="auto"/>
        <w:rPr>
          <w:rFonts w:asciiTheme="majorHAnsi" w:hAnsiTheme="majorHAnsi" w:cstheme="majorHAnsi"/>
        </w:rPr>
      </w:pPr>
      <w:r w:rsidRPr="004C1090">
        <w:rPr>
          <w:rFonts w:asciiTheme="majorHAnsi" w:hAnsiTheme="majorHAnsi" w:cstheme="majorHAnsi"/>
        </w:rPr>
        <w:t>Acting, where necessary, on behalf of the client, negotiating, drafting, or writing letters or making appropriate referrals.</w:t>
      </w:r>
    </w:p>
    <w:p w14:paraId="1E20D9EA" w14:textId="0AE26DA2" w:rsidR="004139A8" w:rsidRPr="004C1090" w:rsidRDefault="004139A8" w:rsidP="00A21679">
      <w:pPr>
        <w:pStyle w:val="ListParagraph"/>
        <w:numPr>
          <w:ilvl w:val="1"/>
          <w:numId w:val="33"/>
        </w:numPr>
        <w:spacing w:line="240" w:lineRule="auto"/>
        <w:rPr>
          <w:rFonts w:asciiTheme="majorHAnsi" w:hAnsiTheme="majorHAnsi" w:cstheme="majorHAnsi"/>
        </w:rPr>
      </w:pPr>
      <w:r w:rsidRPr="004C1090">
        <w:rPr>
          <w:rFonts w:asciiTheme="majorHAnsi" w:hAnsiTheme="majorHAnsi" w:cstheme="majorHAnsi"/>
        </w:rPr>
        <w:t>Completing clear and accurate case records.</w:t>
      </w:r>
    </w:p>
    <w:p w14:paraId="2B949C52" w14:textId="215B767E" w:rsidR="00A50B4C" w:rsidRPr="004C1090" w:rsidRDefault="00A50B4C" w:rsidP="00A21679">
      <w:pPr>
        <w:pStyle w:val="ListParagraph"/>
        <w:numPr>
          <w:ilvl w:val="1"/>
          <w:numId w:val="33"/>
        </w:numPr>
        <w:spacing w:line="240" w:lineRule="auto"/>
        <w:rPr>
          <w:rFonts w:asciiTheme="majorHAnsi" w:hAnsiTheme="majorHAnsi" w:cstheme="majorHAnsi"/>
        </w:rPr>
      </w:pPr>
      <w:r w:rsidRPr="004C1090">
        <w:rPr>
          <w:rFonts w:asciiTheme="majorHAnsi" w:hAnsiTheme="majorHAnsi" w:cstheme="majorHAnsi"/>
        </w:rPr>
        <w:t>Referring</w:t>
      </w:r>
      <w:r w:rsidR="00156383" w:rsidRPr="004C1090">
        <w:rPr>
          <w:rFonts w:asciiTheme="majorHAnsi" w:hAnsiTheme="majorHAnsi" w:cstheme="majorHAnsi"/>
        </w:rPr>
        <w:t xml:space="preserve"> clients to further advice, in particular</w:t>
      </w:r>
      <w:r w:rsidR="0039158D" w:rsidRPr="004C1090">
        <w:rPr>
          <w:rFonts w:asciiTheme="majorHAnsi" w:hAnsiTheme="majorHAnsi" w:cstheme="majorHAnsi"/>
        </w:rPr>
        <w:t xml:space="preserve"> </w:t>
      </w:r>
      <w:r w:rsidR="192D6079" w:rsidRPr="004C1090">
        <w:rPr>
          <w:rFonts w:asciiTheme="majorHAnsi" w:hAnsiTheme="majorHAnsi" w:cstheme="majorHAnsi"/>
        </w:rPr>
        <w:t xml:space="preserve">specialist in-house at </w:t>
      </w:r>
      <w:r w:rsidR="0039158D" w:rsidRPr="004C1090">
        <w:rPr>
          <w:rFonts w:asciiTheme="majorHAnsi" w:hAnsiTheme="majorHAnsi" w:cstheme="majorHAnsi"/>
        </w:rPr>
        <w:t>Citizens Advice East Berkshire</w:t>
      </w:r>
      <w:r w:rsidR="35FE3EF1" w:rsidRPr="004C1090">
        <w:rPr>
          <w:rFonts w:asciiTheme="majorHAnsi" w:hAnsiTheme="majorHAnsi" w:cstheme="majorHAnsi"/>
        </w:rPr>
        <w:t>.</w:t>
      </w:r>
    </w:p>
    <w:p w14:paraId="0B5BAE45" w14:textId="77777777" w:rsidR="00FD4164" w:rsidRDefault="00E60B5E" w:rsidP="00FD4164">
      <w:pPr>
        <w:pStyle w:val="ListParagraph"/>
        <w:numPr>
          <w:ilvl w:val="1"/>
          <w:numId w:val="33"/>
        </w:numPr>
        <w:rPr>
          <w:rFonts w:asciiTheme="majorHAnsi" w:hAnsiTheme="majorHAnsi" w:cstheme="majorHAnsi"/>
        </w:rPr>
      </w:pPr>
      <w:r w:rsidRPr="004C1090">
        <w:rPr>
          <w:rFonts w:asciiTheme="majorHAnsi" w:hAnsiTheme="majorHAnsi" w:cstheme="majorHAnsi"/>
        </w:rPr>
        <w:t xml:space="preserve">To maintain a focus on achieving positive outcomes, including financial gains from welfare benefits, improved money, and debt management, securing housing, and consequent improvements in health and wellbeing.  </w:t>
      </w:r>
    </w:p>
    <w:p w14:paraId="3D52CA69" w14:textId="77777777" w:rsidR="00A47A73" w:rsidRPr="00A47A73" w:rsidRDefault="001F1489" w:rsidP="00A47A73">
      <w:pPr>
        <w:pStyle w:val="ListParagraph"/>
        <w:numPr>
          <w:ilvl w:val="0"/>
          <w:numId w:val="33"/>
        </w:numPr>
        <w:ind w:left="709"/>
        <w:rPr>
          <w:rFonts w:asciiTheme="majorHAnsi" w:hAnsiTheme="majorHAnsi" w:cstheme="majorHAnsi"/>
        </w:rPr>
      </w:pPr>
      <w:r w:rsidRPr="00FD4164">
        <w:rPr>
          <w:rFonts w:asciiTheme="majorHAnsi" w:hAnsiTheme="majorHAnsi" w:cstheme="majorHAnsi"/>
          <w:b/>
          <w:bCs/>
        </w:rPr>
        <w:t>Professional Development</w:t>
      </w:r>
    </w:p>
    <w:p w14:paraId="535517AA" w14:textId="77777777" w:rsidR="00A47A73" w:rsidRPr="00A47A73" w:rsidRDefault="001F1489" w:rsidP="00A47A73">
      <w:pPr>
        <w:pStyle w:val="ListParagraph"/>
        <w:numPr>
          <w:ilvl w:val="1"/>
          <w:numId w:val="33"/>
        </w:numPr>
        <w:rPr>
          <w:rFonts w:asciiTheme="majorHAnsi" w:hAnsiTheme="majorHAnsi" w:cstheme="majorHAnsi"/>
        </w:rPr>
      </w:pPr>
      <w:r w:rsidRPr="00A47A73">
        <w:rPr>
          <w:rFonts w:asciiTheme="majorHAnsi" w:hAnsiTheme="majorHAnsi" w:cstheme="majorHAnsi"/>
          <w:bCs/>
        </w:rPr>
        <w:t>To participate in learning and development activities to achieve and maintain caseworker competences, including undertaking skills and subject based training as appropriate.  </w:t>
      </w:r>
    </w:p>
    <w:p w14:paraId="66454096" w14:textId="77777777" w:rsidR="00A47A73" w:rsidRPr="00A47A73" w:rsidRDefault="001F1489" w:rsidP="00A47A73">
      <w:pPr>
        <w:pStyle w:val="ListParagraph"/>
        <w:numPr>
          <w:ilvl w:val="1"/>
          <w:numId w:val="33"/>
        </w:numPr>
        <w:rPr>
          <w:rFonts w:asciiTheme="majorHAnsi" w:hAnsiTheme="majorHAnsi" w:cstheme="majorHAnsi"/>
        </w:rPr>
      </w:pPr>
      <w:r w:rsidRPr="00A47A73">
        <w:rPr>
          <w:rFonts w:asciiTheme="majorHAnsi" w:hAnsiTheme="majorHAnsi" w:cstheme="majorHAnsi"/>
          <w:bCs/>
        </w:rPr>
        <w:t>To keep up to date with relevant legislation, case law, policies and procedures, and share news and developments with the wider team. </w:t>
      </w:r>
    </w:p>
    <w:p w14:paraId="43804202" w14:textId="77777777" w:rsidR="00A47A73" w:rsidRPr="00A47A73" w:rsidRDefault="001F1489" w:rsidP="00A47A73">
      <w:pPr>
        <w:pStyle w:val="ListParagraph"/>
        <w:numPr>
          <w:ilvl w:val="0"/>
          <w:numId w:val="33"/>
        </w:numPr>
        <w:ind w:left="709"/>
        <w:rPr>
          <w:rFonts w:asciiTheme="majorHAnsi" w:hAnsiTheme="majorHAnsi" w:cstheme="majorHAnsi"/>
        </w:rPr>
      </w:pPr>
      <w:r w:rsidRPr="00A47A73">
        <w:rPr>
          <w:rFonts w:asciiTheme="majorHAnsi" w:hAnsiTheme="majorHAnsi" w:cstheme="majorHAnsi"/>
          <w:b/>
          <w:bCs/>
        </w:rPr>
        <w:t>Sharing expertise</w:t>
      </w:r>
      <w:r w:rsidRPr="00A47A73">
        <w:rPr>
          <w:rFonts w:asciiTheme="majorHAnsi" w:hAnsiTheme="majorHAnsi" w:cstheme="majorHAnsi"/>
          <w:b/>
        </w:rPr>
        <w:t> </w:t>
      </w:r>
    </w:p>
    <w:p w14:paraId="7CDDB00A" w14:textId="77777777" w:rsidR="00A47A73" w:rsidRPr="00A47A73" w:rsidRDefault="001F1489" w:rsidP="00A47A73">
      <w:pPr>
        <w:pStyle w:val="ListParagraph"/>
        <w:numPr>
          <w:ilvl w:val="1"/>
          <w:numId w:val="33"/>
        </w:numPr>
        <w:rPr>
          <w:rFonts w:asciiTheme="majorHAnsi" w:hAnsiTheme="majorHAnsi" w:cstheme="majorHAnsi"/>
        </w:rPr>
      </w:pPr>
      <w:r w:rsidRPr="00A47A73">
        <w:rPr>
          <w:rFonts w:asciiTheme="majorHAnsi" w:hAnsiTheme="majorHAnsi" w:cstheme="majorHAnsi"/>
          <w:bCs/>
        </w:rPr>
        <w:t>To work with teams across Citizens Advice East Berkshire to share expertise, carry out supervision and make and receive specialist referrals as appropriate. </w:t>
      </w:r>
    </w:p>
    <w:p w14:paraId="23262D79" w14:textId="77777777" w:rsidR="00A47A73" w:rsidRPr="00A47A73" w:rsidRDefault="001F1489" w:rsidP="00A47A73">
      <w:pPr>
        <w:pStyle w:val="ListParagraph"/>
        <w:numPr>
          <w:ilvl w:val="1"/>
          <w:numId w:val="33"/>
        </w:numPr>
        <w:rPr>
          <w:rFonts w:asciiTheme="majorHAnsi" w:hAnsiTheme="majorHAnsi" w:cstheme="majorHAnsi"/>
        </w:rPr>
      </w:pPr>
      <w:r w:rsidRPr="00A47A73">
        <w:rPr>
          <w:rFonts w:asciiTheme="majorHAnsi" w:hAnsiTheme="majorHAnsi" w:cstheme="majorHAnsi"/>
          <w:bCs/>
        </w:rPr>
        <w:t>To design and deliver in-house and external local training as required and appropriate. </w:t>
      </w:r>
    </w:p>
    <w:p w14:paraId="6E270B19" w14:textId="77777777" w:rsidR="00A47A73" w:rsidRPr="00A47A73" w:rsidRDefault="001F1489" w:rsidP="00A47A73">
      <w:pPr>
        <w:pStyle w:val="ListParagraph"/>
        <w:numPr>
          <w:ilvl w:val="1"/>
          <w:numId w:val="33"/>
        </w:numPr>
        <w:rPr>
          <w:rFonts w:asciiTheme="majorHAnsi" w:hAnsiTheme="majorHAnsi" w:cstheme="majorHAnsi"/>
        </w:rPr>
      </w:pPr>
      <w:r w:rsidRPr="00A47A73">
        <w:rPr>
          <w:rFonts w:asciiTheme="majorHAnsi" w:hAnsiTheme="majorHAnsi" w:cstheme="majorHAnsi"/>
          <w:bCs/>
        </w:rPr>
        <w:lastRenderedPageBreak/>
        <w:t>To take a lead role in promoting and carrying out research and campaigns work, particularly focusing on discrimination and other barriers faced by service users, contributing to reports and case studies where agreed.</w:t>
      </w:r>
    </w:p>
    <w:p w14:paraId="15E13E1E" w14:textId="77777777" w:rsidR="00A47A73" w:rsidRPr="00A47A73" w:rsidRDefault="001F1489" w:rsidP="00A47A73">
      <w:pPr>
        <w:pStyle w:val="ListParagraph"/>
        <w:numPr>
          <w:ilvl w:val="1"/>
          <w:numId w:val="33"/>
        </w:numPr>
        <w:rPr>
          <w:rFonts w:asciiTheme="majorHAnsi" w:hAnsiTheme="majorHAnsi" w:cstheme="majorHAnsi"/>
        </w:rPr>
      </w:pPr>
      <w:r w:rsidRPr="00A47A73">
        <w:rPr>
          <w:rFonts w:asciiTheme="majorHAnsi" w:hAnsiTheme="majorHAnsi" w:cstheme="majorHAnsi"/>
          <w:bCs/>
        </w:rPr>
        <w:t>To act as a role model for best practice in case and client management.</w:t>
      </w:r>
    </w:p>
    <w:p w14:paraId="66961EF0" w14:textId="77777777" w:rsidR="00B11506" w:rsidRPr="00B11506" w:rsidRDefault="001F1489" w:rsidP="00B11506">
      <w:pPr>
        <w:pStyle w:val="ListParagraph"/>
        <w:numPr>
          <w:ilvl w:val="0"/>
          <w:numId w:val="33"/>
        </w:numPr>
        <w:ind w:left="709"/>
        <w:rPr>
          <w:rFonts w:asciiTheme="majorHAnsi" w:hAnsiTheme="majorHAnsi" w:cstheme="majorHAnsi"/>
        </w:rPr>
      </w:pPr>
      <w:r w:rsidRPr="00A47A73">
        <w:rPr>
          <w:rFonts w:asciiTheme="majorHAnsi" w:hAnsiTheme="majorHAnsi" w:cstheme="majorHAnsi"/>
          <w:b/>
          <w:bCs/>
        </w:rPr>
        <w:t>Administration </w:t>
      </w:r>
    </w:p>
    <w:p w14:paraId="6B20F9E8"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manage own caseload, using case management and other systems effectively, to ensure sensitive, successful and timely support for clients.  </w:t>
      </w:r>
    </w:p>
    <w:p w14:paraId="3677D8DA"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manage case information to enable required reporting, case studies and outcomes measures.  </w:t>
      </w:r>
    </w:p>
    <w:p w14:paraId="291D0894"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ensure that all work complies with relevant Citizens Advice quality standards, systems and procedures.  </w:t>
      </w:r>
    </w:p>
    <w:p w14:paraId="2A8C041F"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Ability to be able to work with minimal supervision in a sensitive environment with people who are facing crisis and hardship. </w:t>
      </w:r>
    </w:p>
    <w:p w14:paraId="7FD58401" w14:textId="77777777" w:rsidR="00B11506" w:rsidRPr="00B11506" w:rsidRDefault="001F1489" w:rsidP="00B11506">
      <w:pPr>
        <w:pStyle w:val="ListParagraph"/>
        <w:numPr>
          <w:ilvl w:val="0"/>
          <w:numId w:val="33"/>
        </w:numPr>
        <w:ind w:left="709"/>
        <w:rPr>
          <w:rFonts w:asciiTheme="majorHAnsi" w:hAnsiTheme="majorHAnsi" w:cstheme="majorHAnsi"/>
        </w:rPr>
      </w:pPr>
      <w:r w:rsidRPr="00B11506">
        <w:rPr>
          <w:rFonts w:asciiTheme="majorHAnsi" w:hAnsiTheme="majorHAnsi" w:cstheme="majorHAnsi"/>
          <w:b/>
          <w:bCs/>
        </w:rPr>
        <w:t>Generic</w:t>
      </w:r>
      <w:r w:rsidRPr="00B11506">
        <w:rPr>
          <w:rFonts w:asciiTheme="majorHAnsi" w:hAnsiTheme="majorHAnsi" w:cstheme="majorHAnsi"/>
          <w:b/>
        </w:rPr>
        <w:t> </w:t>
      </w:r>
    </w:p>
    <w:p w14:paraId="0E0D6CF5"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keep an up-to-date understanding of Citizens Advice aims, policies and procedures and ensure these are followed. </w:t>
      </w:r>
    </w:p>
    <w:p w14:paraId="22CC58C5"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ensure that work reflects and supports the Citizens Advice service's equality and diversity strategy. </w:t>
      </w:r>
    </w:p>
    <w:p w14:paraId="0D38C199"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keep up to date with research and campaigns issues and provide evidence as appropriate. </w:t>
      </w:r>
    </w:p>
    <w:p w14:paraId="26B6C91F"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maintain effective admin systems and records relevant to the role. </w:t>
      </w:r>
    </w:p>
    <w:p w14:paraId="35133532"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attend regular internal and external meetings relevant to the role. </w:t>
      </w:r>
    </w:p>
    <w:p w14:paraId="06C4D0AF"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work cooperatively with colleagues and encourage good teamwork, clear lines of communication and common practices within the team. </w:t>
      </w:r>
    </w:p>
    <w:p w14:paraId="7D554F38"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abide by health and safety guidelines and share responsibility for your own health and safety and that of colleagues.</w:t>
      </w:r>
    </w:p>
    <w:p w14:paraId="39A14E2A"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identify your own learning and development needs and take steps to address these. </w:t>
      </w:r>
    </w:p>
    <w:p w14:paraId="6DE80434"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carry out any other tasks within the scope of the post to ensure the effective delivery and development of the service. </w:t>
      </w:r>
    </w:p>
    <w:p w14:paraId="14763B92" w14:textId="77777777" w:rsidR="00B11506" w:rsidRPr="00B11506" w:rsidRDefault="001F1489" w:rsidP="00B11506">
      <w:pPr>
        <w:pStyle w:val="ListParagraph"/>
        <w:numPr>
          <w:ilvl w:val="0"/>
          <w:numId w:val="33"/>
        </w:numPr>
        <w:ind w:left="709"/>
        <w:rPr>
          <w:rFonts w:asciiTheme="majorHAnsi" w:hAnsiTheme="majorHAnsi" w:cstheme="majorHAnsi"/>
        </w:rPr>
      </w:pPr>
      <w:r w:rsidRPr="00B11506">
        <w:rPr>
          <w:rFonts w:asciiTheme="majorHAnsi" w:hAnsiTheme="majorHAnsi" w:cstheme="majorHAnsi"/>
          <w:b/>
          <w:bCs/>
        </w:rPr>
        <w:t>Networking and partnerships</w:t>
      </w:r>
      <w:r w:rsidRPr="00B11506">
        <w:rPr>
          <w:rFonts w:asciiTheme="majorHAnsi" w:hAnsiTheme="majorHAnsi" w:cstheme="majorHAnsi"/>
          <w:b/>
        </w:rPr>
        <w:t> </w:t>
      </w:r>
    </w:p>
    <w:p w14:paraId="42FF6C71" w14:textId="77777777" w:rsidR="00B11506"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develop links with relevant statutory and non-statutory agencies relevant to the role. </w:t>
      </w:r>
    </w:p>
    <w:p w14:paraId="1604B0A9" w14:textId="11068A97" w:rsidR="001F1489" w:rsidRPr="00B11506" w:rsidRDefault="001F1489" w:rsidP="00B11506">
      <w:pPr>
        <w:pStyle w:val="ListParagraph"/>
        <w:numPr>
          <w:ilvl w:val="1"/>
          <w:numId w:val="33"/>
        </w:numPr>
        <w:rPr>
          <w:rFonts w:asciiTheme="majorHAnsi" w:hAnsiTheme="majorHAnsi" w:cstheme="majorHAnsi"/>
        </w:rPr>
      </w:pPr>
      <w:r w:rsidRPr="00B11506">
        <w:rPr>
          <w:rFonts w:asciiTheme="majorHAnsi" w:hAnsiTheme="majorHAnsi" w:cstheme="majorHAnsi"/>
          <w:bCs/>
        </w:rPr>
        <w:t>To participate in local community and liaison work as appropriate. </w:t>
      </w:r>
    </w:p>
    <w:p w14:paraId="06FBD71C" w14:textId="77777777" w:rsidR="00772A47" w:rsidRPr="004C1090" w:rsidRDefault="00772A47" w:rsidP="006A214A">
      <w:pPr>
        <w:pStyle w:val="NormalWeb"/>
        <w:spacing w:before="0" w:beforeAutospacing="0" w:after="0" w:afterAutospacing="0"/>
        <w:rPr>
          <w:rFonts w:asciiTheme="majorHAnsi" w:hAnsiTheme="majorHAnsi" w:cstheme="majorHAnsi"/>
          <w:color w:val="000000"/>
          <w:sz w:val="22"/>
          <w:szCs w:val="22"/>
        </w:rPr>
      </w:pPr>
    </w:p>
    <w:p w14:paraId="774C499C"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b/>
          <w:bCs/>
        </w:rPr>
        <w:t>Person Specification</w:t>
      </w:r>
    </w:p>
    <w:p w14:paraId="44B0EDBE"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To be successful, we would like to you to demonstrate the following:</w:t>
      </w:r>
    </w:p>
    <w:p w14:paraId="02003718" w14:textId="6BD15312"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Experience of delivering advice, particularly on the subjects of welfare benefits, debt, </w:t>
      </w:r>
      <w:r w:rsidR="00346984" w:rsidRPr="004C1090">
        <w:rPr>
          <w:rFonts w:asciiTheme="majorHAnsi" w:eastAsia="Times New Roman" w:hAnsiTheme="majorHAnsi" w:cstheme="majorHAnsi"/>
        </w:rPr>
        <w:t>and h</w:t>
      </w:r>
      <w:r w:rsidRPr="004C1090">
        <w:rPr>
          <w:rFonts w:asciiTheme="majorHAnsi" w:eastAsia="Times New Roman" w:hAnsiTheme="majorHAnsi" w:cstheme="majorHAnsi"/>
        </w:rPr>
        <w:t>ousing, in person and remotely.  </w:t>
      </w:r>
    </w:p>
    <w:p w14:paraId="529D6678" w14:textId="78F63802"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Empathy and motivation to provide good quality advice to clients.  </w:t>
      </w:r>
    </w:p>
    <w:p w14:paraId="33259E44" w14:textId="66570F74"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Commitment to achieving the best outcomes for clients through delivery of high-quality advic</w:t>
      </w:r>
      <w:r w:rsidR="00A14482" w:rsidRPr="004C1090">
        <w:rPr>
          <w:rFonts w:asciiTheme="majorHAnsi" w:eastAsia="Times New Roman" w:hAnsiTheme="majorHAnsi" w:cstheme="majorHAnsi"/>
        </w:rPr>
        <w:t>e</w:t>
      </w:r>
      <w:r w:rsidRPr="004C1090">
        <w:rPr>
          <w:rFonts w:asciiTheme="majorHAnsi" w:eastAsia="Times New Roman" w:hAnsiTheme="majorHAnsi" w:cstheme="majorHAnsi"/>
        </w:rPr>
        <w:t>.  </w:t>
      </w:r>
    </w:p>
    <w:p w14:paraId="45357064"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lastRenderedPageBreak/>
        <w:t xml:space="preserve">Strong </w:t>
      </w:r>
      <w:proofErr w:type="spellStart"/>
      <w:r w:rsidRPr="004C1090">
        <w:rPr>
          <w:rFonts w:asciiTheme="majorHAnsi" w:eastAsia="Times New Roman" w:hAnsiTheme="majorHAnsi" w:cstheme="majorHAnsi"/>
        </w:rPr>
        <w:t>organisational</w:t>
      </w:r>
      <w:proofErr w:type="spellEnd"/>
      <w:r w:rsidRPr="004C1090">
        <w:rPr>
          <w:rFonts w:asciiTheme="majorHAnsi" w:eastAsia="Times New Roman" w:hAnsiTheme="majorHAnsi" w:cstheme="majorHAnsi"/>
        </w:rPr>
        <w:t xml:space="preserve"> and time management skills, using systems effectively, </w:t>
      </w:r>
      <w:proofErr w:type="spellStart"/>
      <w:r w:rsidRPr="004C1090">
        <w:rPr>
          <w:rFonts w:asciiTheme="majorHAnsi" w:eastAsia="Times New Roman" w:hAnsiTheme="majorHAnsi" w:cstheme="majorHAnsi"/>
        </w:rPr>
        <w:t>prioritise</w:t>
      </w:r>
      <w:proofErr w:type="spellEnd"/>
      <w:r w:rsidRPr="004C1090">
        <w:rPr>
          <w:rFonts w:asciiTheme="majorHAnsi" w:eastAsia="Times New Roman" w:hAnsiTheme="majorHAnsi" w:cstheme="majorHAnsi"/>
        </w:rPr>
        <w:t xml:space="preserve"> appropriately, and enable timely responses to client needs.  </w:t>
      </w:r>
    </w:p>
    <w:p w14:paraId="2E25966E"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Able to demonstrate good communication, listening skills and empathy to respond appropriately to sometimes challenging </w:t>
      </w:r>
      <w:proofErr w:type="spellStart"/>
      <w:r w:rsidRPr="004C1090">
        <w:rPr>
          <w:rFonts w:asciiTheme="majorHAnsi" w:eastAsia="Times New Roman" w:hAnsiTheme="majorHAnsi" w:cstheme="majorHAnsi"/>
        </w:rPr>
        <w:t>behaviour</w:t>
      </w:r>
      <w:proofErr w:type="spellEnd"/>
      <w:r w:rsidRPr="004C1090">
        <w:rPr>
          <w:rFonts w:asciiTheme="majorHAnsi" w:eastAsia="Times New Roman" w:hAnsiTheme="majorHAnsi" w:cstheme="majorHAnsi"/>
        </w:rPr>
        <w:t>.  </w:t>
      </w:r>
    </w:p>
    <w:p w14:paraId="7308B53A"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Able to demonstrate adaptability, to manage different situations calmly and professionally.  </w:t>
      </w:r>
    </w:p>
    <w:p w14:paraId="301D65E9"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Ability to work independently, be solution focused and be proactive in managing challenges.  </w:t>
      </w:r>
    </w:p>
    <w:p w14:paraId="72DB6E96"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Able to effectively and confidently use IT systems as a core element of day-to-day work, including case management. debt and benefits calculations.  </w:t>
      </w:r>
    </w:p>
    <w:p w14:paraId="672E739D"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Self-awareness to enable giving and receiving feedback; and constructive engagement to achieve development goals.  </w:t>
      </w:r>
    </w:p>
    <w:p w14:paraId="7C164970"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Willingness to carry out role in main office and other locations such as home visits and outreach venues to meet service delivery needs, with an understanding of the challenges in seeing clients away from the main premises.  </w:t>
      </w:r>
    </w:p>
    <w:p w14:paraId="7E0C541B"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Ability to demonstrate a commitment to the aims and principles of the Citizens Advice service, including its equality and diversity policies, and research and campaigning role.  </w:t>
      </w:r>
    </w:p>
    <w:p w14:paraId="3A038AEB"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Ability to contribute to an inventive, responsible and generous </w:t>
      </w:r>
      <w:proofErr w:type="spellStart"/>
      <w:r w:rsidRPr="004C1090">
        <w:rPr>
          <w:rFonts w:asciiTheme="majorHAnsi" w:eastAsia="Times New Roman" w:hAnsiTheme="majorHAnsi" w:cstheme="majorHAnsi"/>
        </w:rPr>
        <w:t>organisation</w:t>
      </w:r>
      <w:proofErr w:type="spellEnd"/>
      <w:r w:rsidRPr="004C1090">
        <w:rPr>
          <w:rFonts w:asciiTheme="majorHAnsi" w:eastAsia="Times New Roman" w:hAnsiTheme="majorHAnsi" w:cstheme="majorHAnsi"/>
        </w:rPr>
        <w:t xml:space="preserve"> and team culture, sharing tasks and supporting </w:t>
      </w:r>
      <w:proofErr w:type="spellStart"/>
      <w:r w:rsidRPr="004C1090">
        <w:rPr>
          <w:rFonts w:asciiTheme="majorHAnsi" w:eastAsia="Times New Roman" w:hAnsiTheme="majorHAnsi" w:cstheme="majorHAnsi"/>
        </w:rPr>
        <w:t>organi</w:t>
      </w:r>
      <w:bookmarkStart w:id="2" w:name="_GoBack"/>
      <w:bookmarkEnd w:id="2"/>
      <w:r w:rsidRPr="004C1090">
        <w:rPr>
          <w:rFonts w:asciiTheme="majorHAnsi" w:eastAsia="Times New Roman" w:hAnsiTheme="majorHAnsi" w:cstheme="majorHAnsi"/>
        </w:rPr>
        <w:t>sation</w:t>
      </w:r>
      <w:proofErr w:type="spellEnd"/>
      <w:r w:rsidRPr="004C1090">
        <w:rPr>
          <w:rFonts w:asciiTheme="majorHAnsi" w:eastAsia="Times New Roman" w:hAnsiTheme="majorHAnsi" w:cstheme="majorHAnsi"/>
        </w:rPr>
        <w:t xml:space="preserve"> goals.  </w:t>
      </w:r>
    </w:p>
    <w:p w14:paraId="34F51DA2" w14:textId="77777777" w:rsidR="00D9229C" w:rsidRPr="004C1090" w:rsidRDefault="00D9229C" w:rsidP="00D9229C">
      <w:pPr>
        <w:numPr>
          <w:ilvl w:val="0"/>
          <w:numId w:val="44"/>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Ability to use and act on a range of reference resources.  </w:t>
      </w:r>
    </w:p>
    <w:p w14:paraId="3A7E9589"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We welcome diversity both in our people and our thinking.</w:t>
      </w:r>
    </w:p>
    <w:p w14:paraId="253B7FC3"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Interviews slots will be filled as they are received for suitable candidates and the openings will close upon successful appointment, so it is advised applications are submitted promptly to avoid disappointment.</w:t>
      </w:r>
    </w:p>
    <w:p w14:paraId="76A13141"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You must be eligible to work in the UK and an Enhanced DBS check is required for this role.</w:t>
      </w:r>
    </w:p>
    <w:p w14:paraId="20EB8D84"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b/>
          <w:bCs/>
        </w:rPr>
        <w:t>Remuneration:</w:t>
      </w:r>
    </w:p>
    <w:p w14:paraId="07A0C105"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This role reflects an attractive remuneration package with excellent terms including:</w:t>
      </w:r>
    </w:p>
    <w:p w14:paraId="3D199BE8" w14:textId="77777777" w:rsidR="00D9229C" w:rsidRPr="004C1090" w:rsidRDefault="00D9229C" w:rsidP="00D9229C">
      <w:pPr>
        <w:numPr>
          <w:ilvl w:val="0"/>
          <w:numId w:val="45"/>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Flexible and hybrid working options</w:t>
      </w:r>
    </w:p>
    <w:p w14:paraId="1A7EEAE0" w14:textId="77777777" w:rsidR="00D9229C" w:rsidRPr="004C1090" w:rsidRDefault="00D9229C" w:rsidP="00D9229C">
      <w:pPr>
        <w:numPr>
          <w:ilvl w:val="0"/>
          <w:numId w:val="45"/>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Pension Scheme</w:t>
      </w:r>
    </w:p>
    <w:p w14:paraId="120553D1" w14:textId="77777777" w:rsidR="00D9229C" w:rsidRPr="004C1090" w:rsidRDefault="00D9229C" w:rsidP="00D9229C">
      <w:pPr>
        <w:numPr>
          <w:ilvl w:val="0"/>
          <w:numId w:val="45"/>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Employee Assistance </w:t>
      </w:r>
      <w:proofErr w:type="spellStart"/>
      <w:r w:rsidRPr="004C1090">
        <w:rPr>
          <w:rFonts w:asciiTheme="majorHAnsi" w:eastAsia="Times New Roman" w:hAnsiTheme="majorHAnsi" w:cstheme="majorHAnsi"/>
        </w:rPr>
        <w:t>Programme</w:t>
      </w:r>
      <w:proofErr w:type="spellEnd"/>
      <w:r w:rsidRPr="004C1090">
        <w:rPr>
          <w:rFonts w:asciiTheme="majorHAnsi" w:eastAsia="Times New Roman" w:hAnsiTheme="majorHAnsi" w:cstheme="majorHAnsi"/>
        </w:rPr>
        <w:t xml:space="preserve"> with 24/7 telephone support service</w:t>
      </w:r>
    </w:p>
    <w:p w14:paraId="716D347E" w14:textId="77777777" w:rsidR="00D9229C" w:rsidRPr="004C1090" w:rsidRDefault="00D9229C" w:rsidP="00D9229C">
      <w:pPr>
        <w:numPr>
          <w:ilvl w:val="0"/>
          <w:numId w:val="45"/>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Employee Discounts Scheme</w:t>
      </w:r>
    </w:p>
    <w:p w14:paraId="0583AF20" w14:textId="77777777" w:rsidR="00D9229C" w:rsidRPr="004C1090" w:rsidRDefault="00D9229C" w:rsidP="00D9229C">
      <w:pPr>
        <w:numPr>
          <w:ilvl w:val="0"/>
          <w:numId w:val="45"/>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Generous holiday entitlement of 25 days per year (in addition to bank holidays), plus gifted holidays during the Christmas period</w:t>
      </w:r>
    </w:p>
    <w:p w14:paraId="27E22117" w14:textId="77777777" w:rsidR="00D9229C" w:rsidRPr="004C1090" w:rsidRDefault="00D9229C" w:rsidP="00D9229C">
      <w:pPr>
        <w:numPr>
          <w:ilvl w:val="0"/>
          <w:numId w:val="45"/>
        </w:num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Good transport links</w:t>
      </w:r>
    </w:p>
    <w:p w14:paraId="291C2741" w14:textId="34275E95"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b/>
          <w:bCs/>
        </w:rPr>
        <w:t>Join Our Team:</w:t>
      </w:r>
      <w:r w:rsidRPr="004C1090">
        <w:rPr>
          <w:rFonts w:asciiTheme="majorHAnsi" w:eastAsia="Times New Roman" w:hAnsiTheme="majorHAnsi" w:cstheme="majorHAnsi"/>
        </w:rPr>
        <w:t xml:space="preserve"> If you're ready to make a positive impact in your community and support individuals on their journey towards recovery and independence, apply now to become our newest </w:t>
      </w:r>
      <w:r w:rsidR="00B774C6" w:rsidRPr="004C1090">
        <w:rPr>
          <w:rFonts w:asciiTheme="majorHAnsi" w:eastAsia="Times New Roman" w:hAnsiTheme="majorHAnsi" w:cstheme="majorHAnsi"/>
        </w:rPr>
        <w:t>colleague.</w:t>
      </w:r>
    </w:p>
    <w:p w14:paraId="381AAF6C"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b/>
          <w:bCs/>
        </w:rPr>
        <w:t>To Apply:</w:t>
      </w:r>
      <w:r w:rsidRPr="004C1090">
        <w:rPr>
          <w:rFonts w:asciiTheme="majorHAnsi" w:eastAsia="Times New Roman" w:hAnsiTheme="majorHAnsi" w:cstheme="majorHAnsi"/>
        </w:rPr>
        <w:t> After reviewing the Job Description and Information Pack, please send your CV and a cover letter outlining your suitability for the role to </w:t>
      </w:r>
      <w:hyperlink r:id="rId10" w:history="1">
        <w:r w:rsidRPr="004C1090">
          <w:rPr>
            <w:rFonts w:asciiTheme="majorHAnsi" w:eastAsia="Times New Roman" w:hAnsiTheme="majorHAnsi" w:cstheme="majorHAnsi"/>
            <w:color w:val="0000FF"/>
            <w:u w:val="single"/>
          </w:rPr>
          <w:t>recruitment@caeb.org.uk</w:t>
        </w:r>
      </w:hyperlink>
      <w:r w:rsidRPr="004C1090">
        <w:rPr>
          <w:rFonts w:asciiTheme="majorHAnsi" w:eastAsia="Times New Roman" w:hAnsiTheme="majorHAnsi" w:cstheme="majorHAnsi"/>
        </w:rPr>
        <w:t>.</w:t>
      </w:r>
    </w:p>
    <w:p w14:paraId="72C88EA9"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For an informal and confidential discussion about this position, please contact </w:t>
      </w:r>
      <w:hyperlink r:id="rId11" w:history="1">
        <w:r w:rsidRPr="004C1090">
          <w:rPr>
            <w:rFonts w:asciiTheme="majorHAnsi" w:eastAsia="Times New Roman" w:hAnsiTheme="majorHAnsi" w:cstheme="majorHAnsi"/>
            <w:color w:val="0000FF"/>
            <w:u w:val="single"/>
          </w:rPr>
          <w:t>recruitment@caeb.org.uk</w:t>
        </w:r>
      </w:hyperlink>
      <w:r w:rsidRPr="004C1090">
        <w:rPr>
          <w:rFonts w:asciiTheme="majorHAnsi" w:eastAsia="Times New Roman" w:hAnsiTheme="majorHAnsi" w:cstheme="majorHAnsi"/>
        </w:rPr>
        <w:t>.</w:t>
      </w:r>
    </w:p>
    <w:p w14:paraId="1315CDBA"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lastRenderedPageBreak/>
        <w:t>Interviews will be arranged as they are received for suitable candidates and the openings will close upon successful appointment, so it is advised applications are submitted promptly to avoid disappointment.</w:t>
      </w:r>
    </w:p>
    <w:p w14:paraId="46821470"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 xml:space="preserve">Please be aware that Citizens Advice is not a sponsoring </w:t>
      </w:r>
      <w:proofErr w:type="spellStart"/>
      <w:r w:rsidRPr="004C1090">
        <w:rPr>
          <w:rFonts w:asciiTheme="majorHAnsi" w:eastAsia="Times New Roman" w:hAnsiTheme="majorHAnsi" w:cstheme="majorHAnsi"/>
        </w:rPr>
        <w:t>organisation</w:t>
      </w:r>
      <w:proofErr w:type="spellEnd"/>
      <w:r w:rsidRPr="004C1090">
        <w:rPr>
          <w:rFonts w:asciiTheme="majorHAnsi" w:eastAsia="Times New Roman" w:hAnsiTheme="majorHAnsi" w:cstheme="majorHAnsi"/>
        </w:rPr>
        <w:t xml:space="preserve">. </w:t>
      </w:r>
      <w:proofErr w:type="gramStart"/>
      <w:r w:rsidRPr="004C1090">
        <w:rPr>
          <w:rFonts w:asciiTheme="majorHAnsi" w:eastAsia="Times New Roman" w:hAnsiTheme="majorHAnsi" w:cstheme="majorHAnsi"/>
        </w:rPr>
        <w:t>Therefore</w:t>
      </w:r>
      <w:proofErr w:type="gramEnd"/>
      <w:r w:rsidRPr="004C1090">
        <w:rPr>
          <w:rFonts w:asciiTheme="majorHAnsi" w:eastAsia="Times New Roman" w:hAnsiTheme="majorHAnsi" w:cstheme="majorHAnsi"/>
        </w:rPr>
        <w:t xml:space="preserve"> the successful applicant must already possess the right to work in the UK.</w:t>
      </w:r>
    </w:p>
    <w:p w14:paraId="0756EB8D" w14:textId="77777777" w:rsidR="00D9229C" w:rsidRPr="004C1090" w:rsidRDefault="00D9229C" w:rsidP="00D9229C">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Please also note, in the event of a high number of applications, we reserve the right to close the application early.</w:t>
      </w:r>
    </w:p>
    <w:p w14:paraId="39A0D32F" w14:textId="2471A878" w:rsidR="00952CE7" w:rsidRPr="004C1090" w:rsidRDefault="00D9229C" w:rsidP="004C1090">
      <w:pPr>
        <w:spacing w:before="100" w:beforeAutospacing="1" w:after="100" w:afterAutospacing="1" w:line="240" w:lineRule="auto"/>
        <w:rPr>
          <w:rFonts w:asciiTheme="majorHAnsi" w:eastAsia="Times New Roman" w:hAnsiTheme="majorHAnsi" w:cstheme="majorHAnsi"/>
        </w:rPr>
      </w:pPr>
      <w:r w:rsidRPr="004C1090">
        <w:rPr>
          <w:rFonts w:asciiTheme="majorHAnsi" w:eastAsia="Times New Roman" w:hAnsiTheme="majorHAnsi" w:cstheme="majorHAnsi"/>
        </w:rPr>
        <w:t>Citizens Advice East Berkshire is an equal opportunity employer. We welcome applications from all qualified individuals regardless of race, ethnicity, gender, sexual orientation, disability, religion, or age.</w:t>
      </w:r>
    </w:p>
    <w:sectPr w:rsidR="00952CE7" w:rsidRPr="004C1090" w:rsidSect="0003444B">
      <w:headerReference w:type="firs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0CF59" w14:textId="77777777" w:rsidR="0003444B" w:rsidRDefault="0003444B" w:rsidP="008F3419">
      <w:pPr>
        <w:spacing w:line="240" w:lineRule="auto"/>
      </w:pPr>
      <w:r>
        <w:separator/>
      </w:r>
    </w:p>
  </w:endnote>
  <w:endnote w:type="continuationSeparator" w:id="0">
    <w:p w14:paraId="30BF5B7C" w14:textId="77777777" w:rsidR="0003444B" w:rsidRDefault="0003444B" w:rsidP="008F3419">
      <w:pPr>
        <w:spacing w:line="240" w:lineRule="auto"/>
      </w:pPr>
      <w:r>
        <w:continuationSeparator/>
      </w:r>
    </w:p>
  </w:endnote>
  <w:endnote w:type="continuationNotice" w:id="1">
    <w:p w14:paraId="7E539C98" w14:textId="77777777" w:rsidR="002A467C" w:rsidRDefault="002A46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D1AF5" w14:textId="77777777" w:rsidR="0003444B" w:rsidRDefault="0003444B" w:rsidP="008F3419">
      <w:pPr>
        <w:spacing w:line="240" w:lineRule="auto"/>
      </w:pPr>
      <w:r>
        <w:separator/>
      </w:r>
    </w:p>
  </w:footnote>
  <w:footnote w:type="continuationSeparator" w:id="0">
    <w:p w14:paraId="6471B840" w14:textId="77777777" w:rsidR="0003444B" w:rsidRDefault="0003444B" w:rsidP="008F3419">
      <w:pPr>
        <w:spacing w:line="240" w:lineRule="auto"/>
      </w:pPr>
      <w:r>
        <w:continuationSeparator/>
      </w:r>
    </w:p>
  </w:footnote>
  <w:footnote w:type="continuationNotice" w:id="1">
    <w:p w14:paraId="782D4DF0" w14:textId="77777777" w:rsidR="002A467C" w:rsidRDefault="002A46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0F41" w14:textId="77777777" w:rsidR="00616DCD" w:rsidRDefault="00616DCD" w:rsidP="00616DCD">
    <w:pPr>
      <w:pStyle w:val="Header"/>
    </w:pPr>
    <w:r>
      <w:rPr>
        <w:noProof/>
      </w:rPr>
      <w:drawing>
        <wp:anchor distT="0" distB="0" distL="114300" distR="114300" simplePos="0" relativeHeight="251658240" behindDoc="0" locked="0" layoutInCell="1" allowOverlap="1" wp14:anchorId="03662E59" wp14:editId="020CB805">
          <wp:simplePos x="0" y="0"/>
          <wp:positionH relativeFrom="column">
            <wp:posOffset>0</wp:posOffset>
          </wp:positionH>
          <wp:positionV relativeFrom="paragraph">
            <wp:posOffset>175260</wp:posOffset>
          </wp:positionV>
          <wp:extent cx="3497580" cy="1272540"/>
          <wp:effectExtent l="0" t="0" r="0" b="3810"/>
          <wp:wrapSquare wrapText="bothSides"/>
          <wp:docPr id="1"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Graphical user interfac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7580"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3C5D7" w14:textId="77777777" w:rsidR="008F3419" w:rsidRDefault="008F3419">
    <w:pPr>
      <w:pStyle w:val="Header"/>
    </w:pPr>
  </w:p>
</w:hdr>
</file>

<file path=word/intelligence2.xml><?xml version="1.0" encoding="utf-8"?>
<int2:intelligence xmlns:int2="http://schemas.microsoft.com/office/intelligence/2020/intelligence" xmlns:oel="http://schemas.microsoft.com/office/2019/extlst">
  <int2:observations>
    <int2:textHash int2:hashCode="xQy+KnIliT8rxm" int2:id="DaSOF7i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C71"/>
    <w:multiLevelType w:val="multilevel"/>
    <w:tmpl w:val="960E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2AA6"/>
    <w:multiLevelType w:val="multilevel"/>
    <w:tmpl w:val="B896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61936"/>
    <w:multiLevelType w:val="multilevel"/>
    <w:tmpl w:val="DD0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5626F"/>
    <w:multiLevelType w:val="multilevel"/>
    <w:tmpl w:val="EF36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B3024"/>
    <w:multiLevelType w:val="multilevel"/>
    <w:tmpl w:val="3BC8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A382B"/>
    <w:multiLevelType w:val="hybridMultilevel"/>
    <w:tmpl w:val="127A42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920ADD"/>
    <w:multiLevelType w:val="multilevel"/>
    <w:tmpl w:val="D91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284C78"/>
    <w:multiLevelType w:val="hybridMultilevel"/>
    <w:tmpl w:val="C9E00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452139"/>
    <w:multiLevelType w:val="multilevel"/>
    <w:tmpl w:val="A4A6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6E6148"/>
    <w:multiLevelType w:val="hybridMultilevel"/>
    <w:tmpl w:val="A1DC0B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05534B"/>
    <w:multiLevelType w:val="multilevel"/>
    <w:tmpl w:val="7452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B1AD3"/>
    <w:multiLevelType w:val="multilevel"/>
    <w:tmpl w:val="804C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A7D6E"/>
    <w:multiLevelType w:val="multilevel"/>
    <w:tmpl w:val="5FB0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37E36"/>
    <w:multiLevelType w:val="multilevel"/>
    <w:tmpl w:val="7F9A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138E5"/>
    <w:multiLevelType w:val="multilevel"/>
    <w:tmpl w:val="BF8A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618FE"/>
    <w:multiLevelType w:val="multilevel"/>
    <w:tmpl w:val="0DDE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1384A"/>
    <w:multiLevelType w:val="hybridMultilevel"/>
    <w:tmpl w:val="660C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0395F"/>
    <w:multiLevelType w:val="multilevel"/>
    <w:tmpl w:val="5A54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7613B"/>
    <w:multiLevelType w:val="multilevel"/>
    <w:tmpl w:val="E34C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B7129A"/>
    <w:multiLevelType w:val="multilevel"/>
    <w:tmpl w:val="9414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F940ED"/>
    <w:multiLevelType w:val="hybridMultilevel"/>
    <w:tmpl w:val="235E3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603A16"/>
    <w:multiLevelType w:val="multilevel"/>
    <w:tmpl w:val="4D82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F7824"/>
    <w:multiLevelType w:val="multilevel"/>
    <w:tmpl w:val="5E4C097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1E690B"/>
    <w:multiLevelType w:val="multilevel"/>
    <w:tmpl w:val="4F6E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66286"/>
    <w:multiLevelType w:val="multilevel"/>
    <w:tmpl w:val="1806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52174"/>
    <w:multiLevelType w:val="multilevel"/>
    <w:tmpl w:val="4EA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7D2B58"/>
    <w:multiLevelType w:val="multilevel"/>
    <w:tmpl w:val="288E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296647"/>
    <w:multiLevelType w:val="multilevel"/>
    <w:tmpl w:val="1726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5C21B7"/>
    <w:multiLevelType w:val="multilevel"/>
    <w:tmpl w:val="32C2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9E0755"/>
    <w:multiLevelType w:val="hybridMultilevel"/>
    <w:tmpl w:val="16E0C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2C4D4E"/>
    <w:multiLevelType w:val="multilevel"/>
    <w:tmpl w:val="F178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6469C"/>
    <w:multiLevelType w:val="hybridMultilevel"/>
    <w:tmpl w:val="C0AE8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C21649"/>
    <w:multiLevelType w:val="multilevel"/>
    <w:tmpl w:val="4D94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0547E"/>
    <w:multiLevelType w:val="multilevel"/>
    <w:tmpl w:val="74EE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4C3C0B"/>
    <w:multiLevelType w:val="multilevel"/>
    <w:tmpl w:val="76984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DA7759"/>
    <w:multiLevelType w:val="multilevel"/>
    <w:tmpl w:val="D604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F14147"/>
    <w:multiLevelType w:val="multilevel"/>
    <w:tmpl w:val="0E90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267537"/>
    <w:multiLevelType w:val="hybridMultilevel"/>
    <w:tmpl w:val="21B2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9F75F4"/>
    <w:multiLevelType w:val="multilevel"/>
    <w:tmpl w:val="A850AE64"/>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1C200FF"/>
    <w:multiLevelType w:val="multilevel"/>
    <w:tmpl w:val="D734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75485F"/>
    <w:multiLevelType w:val="multilevel"/>
    <w:tmpl w:val="5DB0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8D206E"/>
    <w:multiLevelType w:val="hybridMultilevel"/>
    <w:tmpl w:val="8DA47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45304B"/>
    <w:multiLevelType w:val="multilevel"/>
    <w:tmpl w:val="CF78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276B46"/>
    <w:multiLevelType w:val="multilevel"/>
    <w:tmpl w:val="4868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2D5EBD"/>
    <w:multiLevelType w:val="multilevel"/>
    <w:tmpl w:val="A374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2"/>
  </w:num>
  <w:num w:numId="3">
    <w:abstractNumId w:val="35"/>
  </w:num>
  <w:num w:numId="4">
    <w:abstractNumId w:val="8"/>
  </w:num>
  <w:num w:numId="5">
    <w:abstractNumId w:val="18"/>
  </w:num>
  <w:num w:numId="6">
    <w:abstractNumId w:val="28"/>
  </w:num>
  <w:num w:numId="7">
    <w:abstractNumId w:val="2"/>
  </w:num>
  <w:num w:numId="8">
    <w:abstractNumId w:val="26"/>
  </w:num>
  <w:num w:numId="9">
    <w:abstractNumId w:val="36"/>
  </w:num>
  <w:num w:numId="10">
    <w:abstractNumId w:val="32"/>
  </w:num>
  <w:num w:numId="11">
    <w:abstractNumId w:val="33"/>
  </w:num>
  <w:num w:numId="12">
    <w:abstractNumId w:val="42"/>
  </w:num>
  <w:num w:numId="13">
    <w:abstractNumId w:val="24"/>
  </w:num>
  <w:num w:numId="14">
    <w:abstractNumId w:val="11"/>
  </w:num>
  <w:num w:numId="15">
    <w:abstractNumId w:val="15"/>
  </w:num>
  <w:num w:numId="16">
    <w:abstractNumId w:val="17"/>
  </w:num>
  <w:num w:numId="17">
    <w:abstractNumId w:val="21"/>
  </w:num>
  <w:num w:numId="18">
    <w:abstractNumId w:val="44"/>
  </w:num>
  <w:num w:numId="19">
    <w:abstractNumId w:val="14"/>
  </w:num>
  <w:num w:numId="20">
    <w:abstractNumId w:val="43"/>
  </w:num>
  <w:num w:numId="21">
    <w:abstractNumId w:val="19"/>
  </w:num>
  <w:num w:numId="22">
    <w:abstractNumId w:val="23"/>
  </w:num>
  <w:num w:numId="23">
    <w:abstractNumId w:val="4"/>
  </w:num>
  <w:num w:numId="24">
    <w:abstractNumId w:val="0"/>
  </w:num>
  <w:num w:numId="25">
    <w:abstractNumId w:val="10"/>
  </w:num>
  <w:num w:numId="26">
    <w:abstractNumId w:val="12"/>
  </w:num>
  <w:num w:numId="27">
    <w:abstractNumId w:val="25"/>
  </w:num>
  <w:num w:numId="28">
    <w:abstractNumId w:val="30"/>
  </w:num>
  <w:num w:numId="29">
    <w:abstractNumId w:val="27"/>
  </w:num>
  <w:num w:numId="30">
    <w:abstractNumId w:val="39"/>
  </w:num>
  <w:num w:numId="31">
    <w:abstractNumId w:val="3"/>
  </w:num>
  <w:num w:numId="32">
    <w:abstractNumId w:val="13"/>
  </w:num>
  <w:num w:numId="33">
    <w:abstractNumId w:val="20"/>
  </w:num>
  <w:num w:numId="34">
    <w:abstractNumId w:val="31"/>
  </w:num>
  <w:num w:numId="35">
    <w:abstractNumId w:val="9"/>
  </w:num>
  <w:num w:numId="36">
    <w:abstractNumId w:val="37"/>
  </w:num>
  <w:num w:numId="37">
    <w:abstractNumId w:val="41"/>
  </w:num>
  <w:num w:numId="38">
    <w:abstractNumId w:val="29"/>
  </w:num>
  <w:num w:numId="39">
    <w:abstractNumId w:val="7"/>
  </w:num>
  <w:num w:numId="40">
    <w:abstractNumId w:val="5"/>
  </w:num>
  <w:num w:numId="41">
    <w:abstractNumId w:val="16"/>
  </w:num>
  <w:num w:numId="42">
    <w:abstractNumId w:val="40"/>
  </w:num>
  <w:num w:numId="43">
    <w:abstractNumId w:val="34"/>
  </w:num>
  <w:num w:numId="44">
    <w:abstractNumId w:val="1"/>
  </w:num>
  <w:num w:numId="4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C9"/>
    <w:rsid w:val="00015E40"/>
    <w:rsid w:val="0003444B"/>
    <w:rsid w:val="0005311D"/>
    <w:rsid w:val="00107D72"/>
    <w:rsid w:val="00156383"/>
    <w:rsid w:val="001F1489"/>
    <w:rsid w:val="002175D6"/>
    <w:rsid w:val="00221419"/>
    <w:rsid w:val="00226C85"/>
    <w:rsid w:val="0027030A"/>
    <w:rsid w:val="00271F39"/>
    <w:rsid w:val="0028726B"/>
    <w:rsid w:val="002A467C"/>
    <w:rsid w:val="002B066A"/>
    <w:rsid w:val="002B1DA1"/>
    <w:rsid w:val="002B5B92"/>
    <w:rsid w:val="00346984"/>
    <w:rsid w:val="0036546E"/>
    <w:rsid w:val="00383BE5"/>
    <w:rsid w:val="0039158D"/>
    <w:rsid w:val="003B230F"/>
    <w:rsid w:val="00406AAF"/>
    <w:rsid w:val="00411DEB"/>
    <w:rsid w:val="004139A8"/>
    <w:rsid w:val="00436908"/>
    <w:rsid w:val="004820A2"/>
    <w:rsid w:val="00493F5D"/>
    <w:rsid w:val="004C1090"/>
    <w:rsid w:val="004E3CEF"/>
    <w:rsid w:val="004F07BD"/>
    <w:rsid w:val="00501499"/>
    <w:rsid w:val="00514705"/>
    <w:rsid w:val="00531ACC"/>
    <w:rsid w:val="00533CA0"/>
    <w:rsid w:val="0057369D"/>
    <w:rsid w:val="00575612"/>
    <w:rsid w:val="00592315"/>
    <w:rsid w:val="005C46E2"/>
    <w:rsid w:val="00616DCD"/>
    <w:rsid w:val="006A214A"/>
    <w:rsid w:val="006D0A2A"/>
    <w:rsid w:val="006E649C"/>
    <w:rsid w:val="006E7658"/>
    <w:rsid w:val="006F1F95"/>
    <w:rsid w:val="00735129"/>
    <w:rsid w:val="00772A47"/>
    <w:rsid w:val="00774BE1"/>
    <w:rsid w:val="00856447"/>
    <w:rsid w:val="00863425"/>
    <w:rsid w:val="00866580"/>
    <w:rsid w:val="0088215E"/>
    <w:rsid w:val="008C75E6"/>
    <w:rsid w:val="008D7F32"/>
    <w:rsid w:val="008F3419"/>
    <w:rsid w:val="008F46F8"/>
    <w:rsid w:val="00952CE7"/>
    <w:rsid w:val="009A42EB"/>
    <w:rsid w:val="009C0D51"/>
    <w:rsid w:val="00A14482"/>
    <w:rsid w:val="00A21679"/>
    <w:rsid w:val="00A3608A"/>
    <w:rsid w:val="00A47A73"/>
    <w:rsid w:val="00A50B4C"/>
    <w:rsid w:val="00A85774"/>
    <w:rsid w:val="00B11506"/>
    <w:rsid w:val="00B141C9"/>
    <w:rsid w:val="00B16298"/>
    <w:rsid w:val="00B774C6"/>
    <w:rsid w:val="00C24088"/>
    <w:rsid w:val="00CC1491"/>
    <w:rsid w:val="00D9229C"/>
    <w:rsid w:val="00E60B5E"/>
    <w:rsid w:val="00ED1973"/>
    <w:rsid w:val="00ED59FD"/>
    <w:rsid w:val="00F00F95"/>
    <w:rsid w:val="00FD4164"/>
    <w:rsid w:val="0602AF98"/>
    <w:rsid w:val="0986D7F9"/>
    <w:rsid w:val="0A1118A7"/>
    <w:rsid w:val="0BF2833B"/>
    <w:rsid w:val="0E0DC17D"/>
    <w:rsid w:val="10F8452A"/>
    <w:rsid w:val="1171DA35"/>
    <w:rsid w:val="132DE4A8"/>
    <w:rsid w:val="15304D9F"/>
    <w:rsid w:val="16780E19"/>
    <w:rsid w:val="192D6079"/>
    <w:rsid w:val="1C0F8A5B"/>
    <w:rsid w:val="1D47B71A"/>
    <w:rsid w:val="1E1E5B26"/>
    <w:rsid w:val="1F6FD692"/>
    <w:rsid w:val="2539A0A2"/>
    <w:rsid w:val="27F14A21"/>
    <w:rsid w:val="2926BBE6"/>
    <w:rsid w:val="2ABEA60E"/>
    <w:rsid w:val="2ADBBD9D"/>
    <w:rsid w:val="2D10B7D3"/>
    <w:rsid w:val="2D265E81"/>
    <w:rsid w:val="2D44B287"/>
    <w:rsid w:val="2D80C0CC"/>
    <w:rsid w:val="2D850B14"/>
    <w:rsid w:val="2F1C912D"/>
    <w:rsid w:val="30B8618E"/>
    <w:rsid w:val="335DEBBF"/>
    <w:rsid w:val="33DB720F"/>
    <w:rsid w:val="34980FBE"/>
    <w:rsid w:val="34D59D39"/>
    <w:rsid w:val="35FE3EF1"/>
    <w:rsid w:val="378BD2D6"/>
    <w:rsid w:val="37B9D7CD"/>
    <w:rsid w:val="388F52B4"/>
    <w:rsid w:val="3BC6F376"/>
    <w:rsid w:val="3CA6EC1D"/>
    <w:rsid w:val="3FC048DD"/>
    <w:rsid w:val="409B3782"/>
    <w:rsid w:val="4308E20A"/>
    <w:rsid w:val="43CDC4C0"/>
    <w:rsid w:val="47DC532D"/>
    <w:rsid w:val="4A20FB45"/>
    <w:rsid w:val="4B0F89DF"/>
    <w:rsid w:val="4B6C3375"/>
    <w:rsid w:val="4BBCCBA6"/>
    <w:rsid w:val="4C665E9F"/>
    <w:rsid w:val="4E2EA40E"/>
    <w:rsid w:val="4F2FB064"/>
    <w:rsid w:val="4FEF5298"/>
    <w:rsid w:val="5026CCE5"/>
    <w:rsid w:val="50903CC9"/>
    <w:rsid w:val="50EA73DF"/>
    <w:rsid w:val="51554389"/>
    <w:rsid w:val="53B54BCF"/>
    <w:rsid w:val="53DCBF83"/>
    <w:rsid w:val="540B7926"/>
    <w:rsid w:val="540BA58A"/>
    <w:rsid w:val="5488FF76"/>
    <w:rsid w:val="551C100D"/>
    <w:rsid w:val="566E9571"/>
    <w:rsid w:val="56798C7E"/>
    <w:rsid w:val="58325781"/>
    <w:rsid w:val="599634DE"/>
    <w:rsid w:val="59B12D40"/>
    <w:rsid w:val="5A073FE0"/>
    <w:rsid w:val="5A16ADC0"/>
    <w:rsid w:val="5B4CFDA1"/>
    <w:rsid w:val="5B82A671"/>
    <w:rsid w:val="5CE8CE02"/>
    <w:rsid w:val="5D86A9FF"/>
    <w:rsid w:val="626F89C3"/>
    <w:rsid w:val="64F3DFE7"/>
    <w:rsid w:val="67F03CAD"/>
    <w:rsid w:val="67F2F5DA"/>
    <w:rsid w:val="6B022A1C"/>
    <w:rsid w:val="6FCA21A3"/>
    <w:rsid w:val="7007EC0B"/>
    <w:rsid w:val="700B61BA"/>
    <w:rsid w:val="716E5F4A"/>
    <w:rsid w:val="7243CA9A"/>
    <w:rsid w:val="737620D6"/>
    <w:rsid w:val="76ADC198"/>
    <w:rsid w:val="776FC0B6"/>
    <w:rsid w:val="784991F9"/>
    <w:rsid w:val="7ABFFCF0"/>
    <w:rsid w:val="7BAC01B6"/>
    <w:rsid w:val="7C5BCD51"/>
    <w:rsid w:val="7CEE0120"/>
    <w:rsid w:val="7DF79DB2"/>
    <w:rsid w:val="7E4BCB96"/>
    <w:rsid w:val="7EC2492A"/>
    <w:rsid w:val="7EE66975"/>
    <w:rsid w:val="7F29C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2AF6"/>
  <w15:docId w15:val="{ACFC13A0-F7F0-4450-8BD5-56439DDB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character" w:styleId="Hyperlink">
    <w:name w:val="Hyperlink"/>
    <w:unhideWhenUsed/>
    <w:qFormat/>
    <w:rsid w:val="008D7F32"/>
    <w:rPr>
      <w:color w:val="0000FF"/>
      <w:u w:val="single"/>
    </w:rPr>
  </w:style>
  <w:style w:type="paragraph" w:styleId="BodyText">
    <w:name w:val="Body Text"/>
    <w:basedOn w:val="Normal"/>
    <w:link w:val="BodyTextChar"/>
    <w:unhideWhenUsed/>
    <w:rsid w:val="008D7F32"/>
    <w:pPr>
      <w:spacing w:line="240" w:lineRule="auto"/>
      <w:jc w:val="both"/>
    </w:pPr>
    <w:rPr>
      <w:rFonts w:eastAsia="Times New Roman"/>
      <w:sz w:val="24"/>
      <w:szCs w:val="24"/>
      <w:lang w:val="en-GB" w:eastAsia="en-US"/>
    </w:rPr>
  </w:style>
  <w:style w:type="character" w:customStyle="1" w:styleId="BodyTextChar">
    <w:name w:val="Body Text Char"/>
    <w:basedOn w:val="DefaultParagraphFont"/>
    <w:link w:val="BodyText"/>
    <w:rsid w:val="008D7F32"/>
    <w:rPr>
      <w:rFonts w:eastAsia="Times New Roman"/>
      <w:sz w:val="24"/>
      <w:szCs w:val="24"/>
      <w:lang w:val="en-GB" w:eastAsia="en-US"/>
    </w:rPr>
  </w:style>
  <w:style w:type="paragraph" w:styleId="PlainText">
    <w:name w:val="Plain Text"/>
    <w:basedOn w:val="Normal"/>
    <w:link w:val="PlainTextChar"/>
    <w:uiPriority w:val="99"/>
    <w:semiHidden/>
    <w:unhideWhenUsed/>
    <w:rsid w:val="008D7F32"/>
    <w:pPr>
      <w:spacing w:before="100" w:beforeAutospacing="1" w:after="100" w:afterAutospacing="1" w:line="240" w:lineRule="auto"/>
    </w:pPr>
    <w:rPr>
      <w:rFonts w:ascii="Times New Roman" w:eastAsia="Calibri" w:hAnsi="Times New Roman" w:cs="Times New Roman"/>
      <w:sz w:val="24"/>
      <w:szCs w:val="24"/>
      <w:lang w:val="en-GB"/>
    </w:rPr>
  </w:style>
  <w:style w:type="character" w:customStyle="1" w:styleId="PlainTextChar">
    <w:name w:val="Plain Text Char"/>
    <w:basedOn w:val="DefaultParagraphFont"/>
    <w:link w:val="PlainText"/>
    <w:uiPriority w:val="99"/>
    <w:semiHidden/>
    <w:rsid w:val="008D7F32"/>
    <w:rPr>
      <w:rFonts w:ascii="Times New Roman" w:eastAsia="Calibri" w:hAnsi="Times New Roman" w:cs="Times New Roman"/>
      <w:sz w:val="24"/>
      <w:szCs w:val="24"/>
      <w:lang w:val="en-GB"/>
    </w:rPr>
  </w:style>
  <w:style w:type="character" w:customStyle="1" w:styleId="Heading1Char">
    <w:name w:val="Heading 1 Char"/>
    <w:basedOn w:val="DefaultParagraphFont"/>
    <w:link w:val="Heading1"/>
    <w:uiPriority w:val="9"/>
    <w:rsid w:val="0005311D"/>
    <w:rPr>
      <w:sz w:val="40"/>
      <w:szCs w:val="40"/>
    </w:rPr>
  </w:style>
  <w:style w:type="character" w:customStyle="1" w:styleId="Heading2Char">
    <w:name w:val="Heading 2 Char"/>
    <w:basedOn w:val="DefaultParagraphFont"/>
    <w:link w:val="Heading2"/>
    <w:uiPriority w:val="9"/>
    <w:rsid w:val="0005311D"/>
    <w:rPr>
      <w:sz w:val="32"/>
      <w:szCs w:val="32"/>
    </w:rPr>
  </w:style>
  <w:style w:type="character" w:customStyle="1" w:styleId="Heading3Char">
    <w:name w:val="Heading 3 Char"/>
    <w:basedOn w:val="DefaultParagraphFont"/>
    <w:link w:val="Heading3"/>
    <w:uiPriority w:val="9"/>
    <w:rsid w:val="0005311D"/>
    <w:rPr>
      <w:color w:val="434343"/>
      <w:sz w:val="28"/>
      <w:szCs w:val="28"/>
    </w:rPr>
  </w:style>
  <w:style w:type="paragraph" w:styleId="NormalWeb">
    <w:name w:val="Normal (Web)"/>
    <w:basedOn w:val="Normal"/>
    <w:uiPriority w:val="99"/>
    <w:unhideWhenUsed/>
    <w:rsid w:val="006A214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pple-tab-span">
    <w:name w:val="apple-tab-span"/>
    <w:basedOn w:val="DefaultParagraphFont"/>
    <w:rsid w:val="006A214A"/>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72A47"/>
    <w:pPr>
      <w:ind w:left="720"/>
      <w:contextualSpacing/>
    </w:pPr>
  </w:style>
  <w:style w:type="character" w:styleId="UnresolvedMention">
    <w:name w:val="Unresolved Mention"/>
    <w:basedOn w:val="DefaultParagraphFont"/>
    <w:uiPriority w:val="99"/>
    <w:semiHidden/>
    <w:unhideWhenUsed/>
    <w:rsid w:val="00A3608A"/>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4139A8"/>
  </w:style>
  <w:style w:type="paragraph" w:styleId="Header">
    <w:name w:val="header"/>
    <w:basedOn w:val="Normal"/>
    <w:link w:val="HeaderChar"/>
    <w:uiPriority w:val="99"/>
    <w:unhideWhenUsed/>
    <w:rsid w:val="008F3419"/>
    <w:pPr>
      <w:tabs>
        <w:tab w:val="center" w:pos="4513"/>
        <w:tab w:val="right" w:pos="9026"/>
      </w:tabs>
      <w:spacing w:line="240" w:lineRule="auto"/>
    </w:pPr>
  </w:style>
  <w:style w:type="character" w:customStyle="1" w:styleId="HeaderChar">
    <w:name w:val="Header Char"/>
    <w:basedOn w:val="DefaultParagraphFont"/>
    <w:link w:val="Header"/>
    <w:uiPriority w:val="99"/>
    <w:rsid w:val="008F3419"/>
  </w:style>
  <w:style w:type="paragraph" w:styleId="Footer">
    <w:name w:val="footer"/>
    <w:basedOn w:val="Normal"/>
    <w:link w:val="FooterChar"/>
    <w:uiPriority w:val="99"/>
    <w:unhideWhenUsed/>
    <w:rsid w:val="008F3419"/>
    <w:pPr>
      <w:tabs>
        <w:tab w:val="center" w:pos="4513"/>
        <w:tab w:val="right" w:pos="9026"/>
      </w:tabs>
      <w:spacing w:line="240" w:lineRule="auto"/>
    </w:pPr>
  </w:style>
  <w:style w:type="character" w:customStyle="1" w:styleId="FooterChar">
    <w:name w:val="Footer Char"/>
    <w:basedOn w:val="DefaultParagraphFont"/>
    <w:link w:val="Footer"/>
    <w:uiPriority w:val="99"/>
    <w:rsid w:val="008F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333567">
      <w:bodyDiv w:val="1"/>
      <w:marLeft w:val="0"/>
      <w:marRight w:val="0"/>
      <w:marTop w:val="0"/>
      <w:marBottom w:val="0"/>
      <w:divBdr>
        <w:top w:val="none" w:sz="0" w:space="0" w:color="auto"/>
        <w:left w:val="none" w:sz="0" w:space="0" w:color="auto"/>
        <w:bottom w:val="none" w:sz="0" w:space="0" w:color="auto"/>
        <w:right w:val="none" w:sz="0" w:space="0" w:color="auto"/>
      </w:divBdr>
    </w:div>
    <w:div w:id="970792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aeb.org.uk"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recruitment@caeb.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a4ba9c6-8aed-455f-b08e-c1f21146d9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EB195FB260184AB8FA38504771B8C0" ma:contentTypeVersion="16" ma:contentTypeDescription="Create a new document." ma:contentTypeScope="" ma:versionID="4aae2252ba4b31da8e03124c201027ea">
  <xsd:schema xmlns:xsd="http://www.w3.org/2001/XMLSchema" xmlns:xs="http://www.w3.org/2001/XMLSchema" xmlns:p="http://schemas.microsoft.com/office/2006/metadata/properties" xmlns:ns3="da4ba9c6-8aed-455f-b08e-c1f21146d9d5" xmlns:ns4="76bb8e07-c4e8-4082-ab15-0a23d6e38239" targetNamespace="http://schemas.microsoft.com/office/2006/metadata/properties" ma:root="true" ma:fieldsID="057c2027726d2cd9ace91b3b1cd2d90a" ns3:_="" ns4:_="">
    <xsd:import namespace="da4ba9c6-8aed-455f-b08e-c1f21146d9d5"/>
    <xsd:import namespace="76bb8e07-c4e8-4082-ab15-0a23d6e382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ba9c6-8aed-455f-b08e-c1f21146d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b8e07-c4e8-4082-ab15-0a23d6e382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25285-21F5-442C-881B-576ECA00FA89}">
  <ds:schemaRefs>
    <ds:schemaRef ds:uri="http://schemas.microsoft.com/sharepoint/v3/contenttype/forms"/>
  </ds:schemaRefs>
</ds:datastoreItem>
</file>

<file path=customXml/itemProps2.xml><?xml version="1.0" encoding="utf-8"?>
<ds:datastoreItem xmlns:ds="http://schemas.openxmlformats.org/officeDocument/2006/customXml" ds:itemID="{C0D02E84-5C89-4782-96F4-062356B8614E}">
  <ds:schemaRefs>
    <ds:schemaRef ds:uri="http://schemas.microsoft.com/office/2006/metadata/properties"/>
    <ds:schemaRef ds:uri="http://schemas.microsoft.com/office/2006/documentManagement/types"/>
    <ds:schemaRef ds:uri="http://purl.org/dc/terms/"/>
    <ds:schemaRef ds:uri="da4ba9c6-8aed-455f-b08e-c1f21146d9d5"/>
    <ds:schemaRef ds:uri="http://schemas.openxmlformats.org/package/2006/metadata/core-properties"/>
    <ds:schemaRef ds:uri="http://www.w3.org/XML/1998/namespace"/>
    <ds:schemaRef ds:uri="http://schemas.microsoft.com/office/infopath/2007/PartnerControls"/>
    <ds:schemaRef ds:uri="76bb8e07-c4e8-4082-ab15-0a23d6e38239"/>
    <ds:schemaRef ds:uri="http://purl.org/dc/dcmitype/"/>
    <ds:schemaRef ds:uri="http://purl.org/dc/elements/1.1/"/>
  </ds:schemaRefs>
</ds:datastoreItem>
</file>

<file path=customXml/itemProps3.xml><?xml version="1.0" encoding="utf-8"?>
<ds:datastoreItem xmlns:ds="http://schemas.openxmlformats.org/officeDocument/2006/customXml" ds:itemID="{DDFB68E7-FB45-4763-92AC-FB125C2F5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ba9c6-8aed-455f-b08e-c1f21146d9d5"/>
    <ds:schemaRef ds:uri="76bb8e07-c4e8-4082-ab15-0a23d6e38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Emily Hawkins</cp:lastModifiedBy>
  <cp:revision>2</cp:revision>
  <dcterms:created xsi:type="dcterms:W3CDTF">2024-10-22T20:18:00Z</dcterms:created>
  <dcterms:modified xsi:type="dcterms:W3CDTF">2024-10-22T20:18:00Z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0x010100CEEB195FB260184AB8FA38504771B8C0</vt:lpwstr>
  </property>
  <property fmtid="{D5CDD505-2E9C-101B-9397-08002B2CF9AE}" pid="3" name="MediaServiceImageTags">
    <vt:lpwstr/>
  </property>
</Properties>
</file>