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A9D64" w14:textId="77777777" w:rsidR="00836BD4" w:rsidRDefault="00836BD4" w:rsidP="00836BD4">
      <w:pPr>
        <w:widowControl w:val="0"/>
        <w:rPr>
          <w:rFonts w:ascii="Open Sans" w:eastAsia="Open Sans" w:hAnsi="Open Sans" w:cs="Open Sans"/>
          <w:b/>
          <w:color w:val="004B88"/>
          <w:sz w:val="48"/>
          <w:szCs w:val="48"/>
        </w:rPr>
      </w:pPr>
      <w:r w:rsidRPr="00D22290">
        <w:rPr>
          <w:rFonts w:ascii="Open Sans" w:hAnsi="Open Sans" w:cs="Open Sans"/>
          <w:noProof/>
        </w:rPr>
        <w:drawing>
          <wp:inline distT="0" distB="0" distL="0" distR="0" wp14:anchorId="68BAAE2E" wp14:editId="5CB8FA9E">
            <wp:extent cx="2010812" cy="730641"/>
            <wp:effectExtent l="0" t="0" r="0" b="0"/>
            <wp:docPr id="921490519" name="Picture 921490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0812" cy="730641"/>
                    </a:xfrm>
                    <a:prstGeom prst="rect">
                      <a:avLst/>
                    </a:prstGeom>
                  </pic:spPr>
                </pic:pic>
              </a:graphicData>
            </a:graphic>
          </wp:inline>
        </w:drawing>
      </w:r>
    </w:p>
    <w:p w14:paraId="2DF4F6B2" w14:textId="77777777" w:rsidR="003242D3" w:rsidRDefault="00836BD4" w:rsidP="00836BD4">
      <w:pPr>
        <w:widowControl w:val="0"/>
        <w:jc w:val="center"/>
        <w:rPr>
          <w:rFonts w:ascii="Open Sans" w:eastAsia="Open Sans" w:hAnsi="Open Sans" w:cs="Open Sans"/>
          <w:b/>
          <w:color w:val="004B88"/>
          <w:sz w:val="48"/>
          <w:szCs w:val="48"/>
        </w:rPr>
      </w:pPr>
      <w:r>
        <w:rPr>
          <w:rFonts w:ascii="Open Sans" w:eastAsia="Open Sans" w:hAnsi="Open Sans" w:cs="Open Sans"/>
          <w:b/>
          <w:color w:val="004B88"/>
          <w:sz w:val="48"/>
          <w:szCs w:val="48"/>
        </w:rPr>
        <w:t>Trustee Job Description</w:t>
      </w:r>
    </w:p>
    <w:p w14:paraId="29A8DDB0" w14:textId="77777777" w:rsidR="003242D3" w:rsidRDefault="00836BD4">
      <w:pPr>
        <w:widowControl w:val="0"/>
        <w:rPr>
          <w:rFonts w:ascii="Open Sans" w:hAnsi="Open Sans" w:cs="Open Sans"/>
          <w:b/>
          <w:bCs/>
          <w:color w:val="000000" w:themeColor="text1"/>
        </w:rPr>
      </w:pPr>
      <w:r>
        <w:rPr>
          <w:rFonts w:ascii="Open Sans" w:eastAsia="Open Sans" w:hAnsi="Open Sans" w:cs="Open Sans"/>
          <w:b/>
          <w:color w:val="004B88"/>
          <w:sz w:val="48"/>
          <w:szCs w:val="48"/>
        </w:rPr>
        <w:br/>
      </w:r>
      <w:r>
        <w:rPr>
          <w:rFonts w:ascii="Open Sans" w:hAnsi="Open Sans" w:cs="Open Sans"/>
          <w:b/>
          <w:bCs/>
          <w:color w:val="000000" w:themeColor="text1"/>
        </w:rPr>
        <w:t>About Citizens Advice East Berkshire</w:t>
      </w:r>
      <w:r w:rsidRPr="00D22290">
        <w:rPr>
          <w:rFonts w:ascii="Open Sans" w:hAnsi="Open Sans" w:cs="Open Sans"/>
          <w:b/>
          <w:bCs/>
          <w:color w:val="000000" w:themeColor="text1"/>
        </w:rPr>
        <w:t xml:space="preserve"> </w:t>
      </w:r>
    </w:p>
    <w:p w14:paraId="0A5A8F1D" w14:textId="175D4793" w:rsidR="00836BD4" w:rsidRPr="00D22290" w:rsidRDefault="003E7588" w:rsidP="00836BD4">
      <w:pPr>
        <w:rPr>
          <w:rFonts w:ascii="Open Sans" w:hAnsi="Open Sans" w:cs="Open Sans"/>
        </w:rPr>
      </w:pPr>
      <w:r>
        <w:rPr>
          <w:rFonts w:ascii="Open Sans" w:hAnsi="Open Sans" w:cs="Open Sans"/>
        </w:rPr>
        <w:br/>
      </w:r>
      <w:r w:rsidR="00836BD4" w:rsidRPr="00D22290">
        <w:rPr>
          <w:rFonts w:ascii="Open Sans" w:hAnsi="Open Sans" w:cs="Open Sans"/>
        </w:rPr>
        <w:t xml:space="preserve">Citizens Advice East Berkshire is a charity providing free, independent and confidential advice to people living or working in Bracknell Forest, Maidenhead, Windsor and Slough. We provide a service for around 10,000 local residents and resolve over 35,000 issues every year. Our work can improve people’s financial situation and improve health; reducing stress and increasing people’s confidence to deal with their own problems. We value diversity, promote equality and challenge discrimination for the communities and individuals in East Berkshire. </w:t>
      </w:r>
    </w:p>
    <w:p w14:paraId="4F30F7AB" w14:textId="77777777" w:rsidR="00836BD4" w:rsidRDefault="00836BD4">
      <w:pPr>
        <w:widowControl w:val="0"/>
        <w:rPr>
          <w:rFonts w:ascii="Open Sans" w:eastAsia="Open Sans" w:hAnsi="Open Sans" w:cs="Open Sans"/>
          <w:b/>
          <w:color w:val="004B88"/>
          <w:sz w:val="32"/>
          <w:szCs w:val="32"/>
        </w:rPr>
      </w:pPr>
    </w:p>
    <w:p w14:paraId="249A3470" w14:textId="610B859B" w:rsidR="00836BD4" w:rsidRDefault="00836BD4">
      <w:pPr>
        <w:widowControl w:val="0"/>
        <w:rPr>
          <w:rFonts w:ascii="Open Sans" w:hAnsi="Open Sans" w:cs="Open Sans"/>
        </w:rPr>
      </w:pPr>
      <w:r w:rsidRPr="00D22290">
        <w:rPr>
          <w:rFonts w:ascii="Open Sans" w:hAnsi="Open Sans" w:cs="Open Sans"/>
        </w:rPr>
        <w:t>Citizens Advice East Berkshire is governed by a board of trustees, all loca</w:t>
      </w:r>
      <w:r>
        <w:rPr>
          <w:rFonts w:ascii="Open Sans" w:hAnsi="Open Sans" w:cs="Open Sans"/>
        </w:rPr>
        <w:t xml:space="preserve">l people, </w:t>
      </w:r>
      <w:r w:rsidR="0015366B">
        <w:rPr>
          <w:rFonts w:ascii="Open Sans" w:hAnsi="Open Sans" w:cs="Open Sans"/>
        </w:rPr>
        <w:t>now s</w:t>
      </w:r>
      <w:r w:rsidRPr="00D22290">
        <w:rPr>
          <w:rFonts w:ascii="Open Sans" w:hAnsi="Open Sans" w:cs="Open Sans"/>
        </w:rPr>
        <w:t>eek</w:t>
      </w:r>
      <w:r w:rsidR="003E7588">
        <w:rPr>
          <w:rFonts w:ascii="Open Sans" w:hAnsi="Open Sans" w:cs="Open Sans"/>
        </w:rPr>
        <w:t>ing</w:t>
      </w:r>
      <w:r w:rsidRPr="00D22290">
        <w:rPr>
          <w:rFonts w:ascii="Open Sans" w:hAnsi="Open Sans" w:cs="Open Sans"/>
        </w:rPr>
        <w:t xml:space="preserve"> a</w:t>
      </w:r>
      <w:r w:rsidR="0015366B">
        <w:rPr>
          <w:rFonts w:ascii="Open Sans" w:hAnsi="Open Sans" w:cs="Open Sans"/>
        </w:rPr>
        <w:t xml:space="preserve">dditional </w:t>
      </w:r>
      <w:r w:rsidRPr="00D22290">
        <w:rPr>
          <w:rFonts w:ascii="Open Sans" w:hAnsi="Open Sans" w:cs="Open Sans"/>
        </w:rPr>
        <w:t xml:space="preserve">Trustee </w:t>
      </w:r>
      <w:r w:rsidR="0015366B">
        <w:rPr>
          <w:rFonts w:ascii="Open Sans" w:hAnsi="Open Sans" w:cs="Open Sans"/>
        </w:rPr>
        <w:t xml:space="preserve">members to support our </w:t>
      </w:r>
      <w:r w:rsidRPr="00D22290">
        <w:rPr>
          <w:rFonts w:ascii="Open Sans" w:hAnsi="Open Sans" w:cs="Open Sans"/>
        </w:rPr>
        <w:t>work.</w:t>
      </w:r>
    </w:p>
    <w:p w14:paraId="4ADA73F2" w14:textId="77777777" w:rsidR="00836BD4" w:rsidRDefault="00836BD4">
      <w:pPr>
        <w:widowControl w:val="0"/>
        <w:rPr>
          <w:rFonts w:ascii="Open Sans" w:eastAsia="Open Sans" w:hAnsi="Open Sans" w:cs="Open Sans"/>
          <w:b/>
          <w:color w:val="004B88"/>
          <w:sz w:val="32"/>
          <w:szCs w:val="32"/>
        </w:rPr>
      </w:pPr>
    </w:p>
    <w:p w14:paraId="399EDACA" w14:textId="77777777" w:rsidR="003242D3" w:rsidRPr="008456C3" w:rsidRDefault="003E7588">
      <w:pPr>
        <w:widowControl w:val="0"/>
        <w:rPr>
          <w:rFonts w:ascii="Open Sans" w:eastAsia="Open Sans" w:hAnsi="Open Sans" w:cs="Open Sans"/>
        </w:rPr>
      </w:pPr>
      <w:r w:rsidRPr="008456C3">
        <w:rPr>
          <w:rFonts w:ascii="Open Sans" w:eastAsia="Open Sans" w:hAnsi="Open Sans" w:cs="Open Sans"/>
          <w:b/>
        </w:rPr>
        <w:t>What will you do?</w:t>
      </w:r>
    </w:p>
    <w:p w14:paraId="1E3C42FD" w14:textId="77777777" w:rsidR="003242D3" w:rsidRPr="008456C3" w:rsidRDefault="003242D3">
      <w:pPr>
        <w:widowControl w:val="0"/>
        <w:rPr>
          <w:rFonts w:ascii="Open Sans" w:eastAsia="Open Sans" w:hAnsi="Open Sans" w:cs="Open Sans"/>
        </w:rPr>
      </w:pPr>
    </w:p>
    <w:p w14:paraId="08E2A1F4" w14:textId="28618E37" w:rsidR="003242D3" w:rsidRDefault="008456C3">
      <w:pPr>
        <w:numPr>
          <w:ilvl w:val="0"/>
          <w:numId w:val="4"/>
        </w:numPr>
        <w:spacing w:line="273" w:lineRule="auto"/>
        <w:rPr>
          <w:rFonts w:ascii="Open Sans" w:eastAsia="Open Sans" w:hAnsi="Open Sans" w:cs="Open Sans"/>
        </w:rPr>
      </w:pPr>
      <w:r>
        <w:rPr>
          <w:rFonts w:ascii="Open Sans" w:eastAsia="Open Sans" w:hAnsi="Open Sans" w:cs="Open Sans"/>
        </w:rPr>
        <w:t>C</w:t>
      </w:r>
      <w:r w:rsidR="003E7588" w:rsidRPr="008456C3">
        <w:rPr>
          <w:rFonts w:ascii="Open Sans" w:eastAsia="Open Sans" w:hAnsi="Open Sans" w:cs="Open Sans"/>
        </w:rPr>
        <w:t>omplete an induction for your role</w:t>
      </w:r>
    </w:p>
    <w:p w14:paraId="796BD066" w14:textId="4B71DDAC" w:rsidR="003242D3" w:rsidRPr="008456C3" w:rsidRDefault="008456C3">
      <w:pPr>
        <w:numPr>
          <w:ilvl w:val="0"/>
          <w:numId w:val="4"/>
        </w:numPr>
        <w:rPr>
          <w:rFonts w:ascii="Open Sans" w:eastAsia="Open Sans" w:hAnsi="Open Sans" w:cs="Open Sans"/>
        </w:rPr>
      </w:pPr>
      <w:r>
        <w:rPr>
          <w:rFonts w:ascii="Open Sans" w:eastAsia="Open Sans" w:hAnsi="Open Sans" w:cs="Open Sans"/>
        </w:rPr>
        <w:t>M</w:t>
      </w:r>
      <w:r w:rsidR="003E7588" w:rsidRPr="008456C3">
        <w:rPr>
          <w:rFonts w:ascii="Open Sans" w:eastAsia="Open Sans" w:hAnsi="Open Sans" w:cs="Open Sans"/>
        </w:rPr>
        <w:t xml:space="preserve">aintain an awareness of how </w:t>
      </w:r>
      <w:r w:rsidR="00FF42D8">
        <w:rPr>
          <w:rFonts w:ascii="Open Sans" w:eastAsia="Open Sans" w:hAnsi="Open Sans" w:cs="Open Sans"/>
        </w:rPr>
        <w:t>Citizens Advice East Berkshire</w:t>
      </w:r>
      <w:r w:rsidR="003E7588" w:rsidRPr="008456C3">
        <w:rPr>
          <w:rFonts w:ascii="Open Sans" w:eastAsia="Open Sans" w:hAnsi="Open Sans" w:cs="Open Sans"/>
        </w:rPr>
        <w:t xml:space="preserve"> </w:t>
      </w:r>
      <w:r w:rsidR="00C958F1">
        <w:rPr>
          <w:rFonts w:ascii="Open Sans" w:eastAsia="Open Sans" w:hAnsi="Open Sans" w:cs="Open Sans"/>
        </w:rPr>
        <w:t>operates</w:t>
      </w:r>
    </w:p>
    <w:p w14:paraId="43EE91F0" w14:textId="32A6B29F" w:rsidR="008456C3" w:rsidRPr="008456C3" w:rsidRDefault="008456C3" w:rsidP="008456C3">
      <w:pPr>
        <w:pStyle w:val="ListParagraph"/>
        <w:numPr>
          <w:ilvl w:val="0"/>
          <w:numId w:val="4"/>
        </w:numPr>
        <w:rPr>
          <w:rFonts w:ascii="Open Sans" w:hAnsi="Open Sans"/>
          <w:sz w:val="22"/>
          <w:szCs w:val="22"/>
        </w:rPr>
      </w:pPr>
      <w:r>
        <w:rPr>
          <w:rFonts w:ascii="Open Sans" w:hAnsi="Open Sans"/>
          <w:sz w:val="22"/>
          <w:szCs w:val="22"/>
        </w:rPr>
        <w:t>R</w:t>
      </w:r>
      <w:r w:rsidRPr="008456C3">
        <w:rPr>
          <w:rFonts w:ascii="Open Sans" w:hAnsi="Open Sans"/>
          <w:sz w:val="22"/>
          <w:szCs w:val="22"/>
        </w:rPr>
        <w:t>egularly attend, prepare for and take an active part in meetings</w:t>
      </w:r>
    </w:p>
    <w:p w14:paraId="3A25AEC7" w14:textId="7AA5521D" w:rsidR="00FF42D8" w:rsidRDefault="00FF42D8" w:rsidP="00FF42D8">
      <w:pPr>
        <w:pStyle w:val="ListParagraph"/>
        <w:numPr>
          <w:ilvl w:val="0"/>
          <w:numId w:val="4"/>
        </w:numPr>
        <w:rPr>
          <w:rFonts w:ascii="Open Sans" w:hAnsi="Open Sans"/>
          <w:sz w:val="22"/>
          <w:szCs w:val="22"/>
        </w:rPr>
      </w:pPr>
      <w:r w:rsidRPr="00FF42D8">
        <w:rPr>
          <w:rFonts w:ascii="Open Sans" w:hAnsi="Open Sans"/>
          <w:sz w:val="22"/>
          <w:szCs w:val="22"/>
        </w:rPr>
        <w:t xml:space="preserve">Support the development </w:t>
      </w:r>
      <w:r w:rsidR="00FB07E4">
        <w:rPr>
          <w:rFonts w:ascii="Open Sans" w:hAnsi="Open Sans"/>
          <w:sz w:val="22"/>
          <w:szCs w:val="22"/>
        </w:rPr>
        <w:t xml:space="preserve">and strategic objectives </w:t>
      </w:r>
      <w:r w:rsidRPr="00FF42D8">
        <w:rPr>
          <w:rFonts w:ascii="Open Sans" w:hAnsi="Open Sans"/>
          <w:sz w:val="22"/>
          <w:szCs w:val="22"/>
        </w:rPr>
        <w:t>of Citizens Advice East Berkshire through participation in agreed projects</w:t>
      </w:r>
    </w:p>
    <w:p w14:paraId="0807CA98" w14:textId="51E28294" w:rsidR="00671563" w:rsidRDefault="00671563" w:rsidP="00671563">
      <w:pPr>
        <w:pStyle w:val="ListParagraph"/>
        <w:numPr>
          <w:ilvl w:val="0"/>
          <w:numId w:val="4"/>
        </w:numPr>
        <w:rPr>
          <w:rFonts w:ascii="Open Sans" w:eastAsia="Times New Roman" w:hAnsi="Open Sans"/>
          <w:color w:val="000000"/>
          <w:sz w:val="22"/>
          <w:szCs w:val="22"/>
          <w:lang w:eastAsia="en-GB"/>
        </w:rPr>
      </w:pPr>
      <w:r w:rsidRPr="00671563">
        <w:rPr>
          <w:rFonts w:ascii="Open Sans" w:hAnsi="Open Sans"/>
          <w:sz w:val="22"/>
          <w:szCs w:val="22"/>
        </w:rPr>
        <w:t>Maintain confidentiality about any sensitive or confidential information received in the course of duties</w:t>
      </w:r>
      <w:r w:rsidRPr="00671563">
        <w:rPr>
          <w:rFonts w:ascii="Open Sans" w:eastAsia="Times New Roman" w:hAnsi="Open Sans"/>
          <w:color w:val="000000"/>
          <w:sz w:val="22"/>
          <w:szCs w:val="22"/>
          <w:lang w:eastAsia="en-GB"/>
        </w:rPr>
        <w:t xml:space="preserve"> as a trustee</w:t>
      </w:r>
    </w:p>
    <w:p w14:paraId="79B83E28" w14:textId="69450A90" w:rsidR="003E7588" w:rsidRPr="003E7588" w:rsidRDefault="003E7588" w:rsidP="003E7588">
      <w:pPr>
        <w:numPr>
          <w:ilvl w:val="0"/>
          <w:numId w:val="4"/>
        </w:numPr>
        <w:spacing w:line="273" w:lineRule="auto"/>
        <w:rPr>
          <w:rFonts w:ascii="Open Sans" w:eastAsia="Open Sans" w:hAnsi="Open Sans" w:cs="Open Sans"/>
        </w:rPr>
      </w:pPr>
      <w:r>
        <w:rPr>
          <w:rFonts w:ascii="Open Sans" w:eastAsia="Open Sans" w:hAnsi="Open Sans" w:cs="Open Sans"/>
        </w:rPr>
        <w:t>Take responsibility for your own learning and development</w:t>
      </w:r>
    </w:p>
    <w:p w14:paraId="18B71A4B" w14:textId="70E1C9A4" w:rsidR="003242D3" w:rsidRPr="008456C3" w:rsidRDefault="008456C3">
      <w:pPr>
        <w:numPr>
          <w:ilvl w:val="0"/>
          <w:numId w:val="4"/>
        </w:numPr>
        <w:rPr>
          <w:rFonts w:ascii="Open Sans" w:eastAsia="Open Sans" w:hAnsi="Open Sans" w:cs="Open Sans"/>
        </w:rPr>
      </w:pPr>
      <w:r>
        <w:rPr>
          <w:rFonts w:ascii="Open Sans" w:eastAsia="Open Sans" w:hAnsi="Open Sans" w:cs="Open Sans"/>
        </w:rPr>
        <w:t>T</w:t>
      </w:r>
      <w:r w:rsidR="003E7588" w:rsidRPr="008456C3">
        <w:rPr>
          <w:rFonts w:ascii="Open Sans" w:eastAsia="Open Sans" w:hAnsi="Open Sans" w:cs="Open Sans"/>
        </w:rPr>
        <w:t xml:space="preserve">ake an active discussion during board meetings and work with other trustees to: </w:t>
      </w:r>
    </w:p>
    <w:p w14:paraId="43787D3F" w14:textId="77777777" w:rsidR="003242D3" w:rsidRPr="008456C3" w:rsidRDefault="003242D3">
      <w:pPr>
        <w:rPr>
          <w:rFonts w:ascii="Open Sans" w:eastAsia="Open Sans" w:hAnsi="Open Sans" w:cs="Open Sans"/>
        </w:rPr>
      </w:pPr>
    </w:p>
    <w:p w14:paraId="72A2126B" w14:textId="2DC1BD57" w:rsidR="003242D3" w:rsidRPr="008456C3" w:rsidRDefault="008456C3">
      <w:pPr>
        <w:numPr>
          <w:ilvl w:val="0"/>
          <w:numId w:val="2"/>
        </w:numPr>
        <w:rPr>
          <w:rFonts w:ascii="Open Sans" w:eastAsia="Open Sans" w:hAnsi="Open Sans" w:cs="Open Sans"/>
        </w:rPr>
      </w:pPr>
      <w:r>
        <w:rPr>
          <w:rFonts w:ascii="Open Sans" w:eastAsia="Open Sans" w:hAnsi="Open Sans" w:cs="Open Sans"/>
        </w:rPr>
        <w:t>S</w:t>
      </w:r>
      <w:r w:rsidR="003E7588" w:rsidRPr="008456C3">
        <w:rPr>
          <w:rFonts w:ascii="Open Sans" w:eastAsia="Open Sans" w:hAnsi="Open Sans" w:cs="Open Sans"/>
        </w:rPr>
        <w:t>et policy and strategy direction, set targets and evaluate the performance of Citizens Advice</w:t>
      </w:r>
      <w:r>
        <w:rPr>
          <w:rFonts w:ascii="Open Sans" w:eastAsia="Open Sans" w:hAnsi="Open Sans" w:cs="Open Sans"/>
        </w:rPr>
        <w:t xml:space="preserve"> East Berkshire</w:t>
      </w:r>
    </w:p>
    <w:p w14:paraId="5B5F35BE" w14:textId="7CDA84E3" w:rsidR="003242D3" w:rsidRPr="008456C3" w:rsidRDefault="008456C3" w:rsidP="008456C3">
      <w:pPr>
        <w:numPr>
          <w:ilvl w:val="0"/>
          <w:numId w:val="2"/>
        </w:numPr>
        <w:rPr>
          <w:rFonts w:ascii="Open Sans" w:eastAsia="Open Sans" w:hAnsi="Open Sans" w:cs="Open Sans"/>
        </w:rPr>
      </w:pPr>
      <w:r>
        <w:rPr>
          <w:rFonts w:ascii="Open Sans" w:eastAsia="Open Sans" w:hAnsi="Open Sans" w:cs="Open Sans"/>
        </w:rPr>
        <w:t>E</w:t>
      </w:r>
      <w:r w:rsidR="003E7588" w:rsidRPr="008456C3">
        <w:rPr>
          <w:rFonts w:ascii="Open Sans" w:eastAsia="Open Sans" w:hAnsi="Open Sans" w:cs="Open Sans"/>
        </w:rPr>
        <w:t xml:space="preserve">nsure that all the finances and supporting financial control systems of Citizens Advice </w:t>
      </w:r>
      <w:r>
        <w:rPr>
          <w:rFonts w:ascii="Open Sans" w:eastAsia="Open Sans" w:hAnsi="Open Sans" w:cs="Open Sans"/>
        </w:rPr>
        <w:t xml:space="preserve">East Berkshire </w:t>
      </w:r>
      <w:r w:rsidR="003E7588" w:rsidRPr="008456C3">
        <w:rPr>
          <w:rFonts w:ascii="Open Sans" w:eastAsia="Open Sans" w:hAnsi="Open Sans" w:cs="Open Sans"/>
        </w:rPr>
        <w:t>are in order including that full financial records are kept for all transactions, that money is only spent for the purpose given, and that proper financial controls are in place to safeguard the organisation’s resources</w:t>
      </w:r>
    </w:p>
    <w:p w14:paraId="6E9DA252" w14:textId="13C012A7" w:rsidR="003242D3" w:rsidRPr="008456C3" w:rsidRDefault="008456C3">
      <w:pPr>
        <w:numPr>
          <w:ilvl w:val="0"/>
          <w:numId w:val="2"/>
        </w:numPr>
        <w:rPr>
          <w:rFonts w:ascii="Open Sans" w:eastAsia="Open Sans" w:hAnsi="Open Sans" w:cs="Open Sans"/>
        </w:rPr>
      </w:pPr>
      <w:r>
        <w:rPr>
          <w:rFonts w:ascii="Open Sans" w:eastAsia="Open Sans" w:hAnsi="Open Sans" w:cs="Open Sans"/>
        </w:rPr>
        <w:t>M</w:t>
      </w:r>
      <w:r w:rsidR="003E7588" w:rsidRPr="008456C3">
        <w:rPr>
          <w:rFonts w:ascii="Open Sans" w:eastAsia="Open Sans" w:hAnsi="Open Sans" w:cs="Open Sans"/>
        </w:rPr>
        <w:t>onitor the financial position of Citizens Advice</w:t>
      </w:r>
      <w:r w:rsidR="00693941">
        <w:rPr>
          <w:rFonts w:ascii="Open Sans" w:eastAsia="Open Sans" w:hAnsi="Open Sans" w:cs="Open Sans"/>
        </w:rPr>
        <w:t xml:space="preserve"> East Berkshire</w:t>
      </w:r>
      <w:r w:rsidR="003E7588" w:rsidRPr="008456C3">
        <w:rPr>
          <w:rFonts w:ascii="Open Sans" w:eastAsia="Open Sans" w:hAnsi="Open Sans" w:cs="Open Sans"/>
        </w:rPr>
        <w:t xml:space="preserve"> ensuring that it operates within its means and objectives, ensuring that there are clear lines of accountability for day to day financial management</w:t>
      </w:r>
    </w:p>
    <w:p w14:paraId="30691E00" w14:textId="3F508AD3" w:rsidR="003242D3" w:rsidRPr="008456C3" w:rsidRDefault="008456C3">
      <w:pPr>
        <w:numPr>
          <w:ilvl w:val="0"/>
          <w:numId w:val="2"/>
        </w:numPr>
        <w:rPr>
          <w:rFonts w:ascii="Open Sans" w:eastAsia="Open Sans" w:hAnsi="Open Sans" w:cs="Open Sans"/>
        </w:rPr>
      </w:pPr>
      <w:r>
        <w:rPr>
          <w:rFonts w:ascii="Open Sans" w:eastAsia="Open Sans" w:hAnsi="Open Sans" w:cs="Open Sans"/>
        </w:rPr>
        <w:lastRenderedPageBreak/>
        <w:t>S</w:t>
      </w:r>
      <w:r w:rsidR="003E7588" w:rsidRPr="008456C3">
        <w:rPr>
          <w:rFonts w:ascii="Open Sans" w:eastAsia="Open Sans" w:hAnsi="Open Sans" w:cs="Open Sans"/>
        </w:rPr>
        <w:t>eek the views of all sections of the community and monitor how well the service meets the needs of the local community</w:t>
      </w:r>
    </w:p>
    <w:p w14:paraId="4BB0A35E" w14:textId="3F2C3925" w:rsidR="003242D3" w:rsidRDefault="008456C3">
      <w:pPr>
        <w:numPr>
          <w:ilvl w:val="0"/>
          <w:numId w:val="2"/>
        </w:numPr>
        <w:rPr>
          <w:rFonts w:ascii="Open Sans" w:eastAsia="Open Sans" w:hAnsi="Open Sans" w:cs="Open Sans"/>
        </w:rPr>
      </w:pPr>
      <w:r>
        <w:rPr>
          <w:rFonts w:ascii="Open Sans" w:eastAsia="Open Sans" w:hAnsi="Open Sans" w:cs="Open Sans"/>
        </w:rPr>
        <w:t>E</w:t>
      </w:r>
      <w:r w:rsidR="003E7588" w:rsidRPr="008456C3">
        <w:rPr>
          <w:rFonts w:ascii="Open Sans" w:eastAsia="Open Sans" w:hAnsi="Open Sans" w:cs="Open Sans"/>
        </w:rPr>
        <w:t>nsure that the service plans for the recruitment and turnover of staff and volunteers</w:t>
      </w:r>
    </w:p>
    <w:p w14:paraId="1E991616" w14:textId="5C05BDE2" w:rsidR="00FF42D8" w:rsidRPr="00FF42D8" w:rsidRDefault="00FF42D8">
      <w:pPr>
        <w:numPr>
          <w:ilvl w:val="0"/>
          <w:numId w:val="2"/>
        </w:numPr>
        <w:rPr>
          <w:rFonts w:ascii="Open Sans" w:eastAsia="Open Sans" w:hAnsi="Open Sans" w:cs="Open Sans"/>
        </w:rPr>
      </w:pPr>
      <w:r w:rsidRPr="00FF42D8">
        <w:rPr>
          <w:rFonts w:ascii="Open Sans" w:hAnsi="Open Sans"/>
        </w:rPr>
        <w:t>Monitor whether the service complies with its governing document and meets Citizens Advice standards</w:t>
      </w:r>
    </w:p>
    <w:p w14:paraId="52781DEC" w14:textId="02DA45E9" w:rsidR="003242D3" w:rsidRPr="008456C3" w:rsidRDefault="008456C3">
      <w:pPr>
        <w:numPr>
          <w:ilvl w:val="0"/>
          <w:numId w:val="2"/>
        </w:numPr>
        <w:rPr>
          <w:rFonts w:ascii="Open Sans" w:eastAsia="Open Sans" w:hAnsi="Open Sans" w:cs="Open Sans"/>
        </w:rPr>
      </w:pPr>
      <w:r>
        <w:rPr>
          <w:rFonts w:ascii="Open Sans" w:eastAsia="Open Sans" w:hAnsi="Open Sans" w:cs="Open Sans"/>
        </w:rPr>
        <w:t>R</w:t>
      </w:r>
      <w:r w:rsidR="003E7588" w:rsidRPr="008456C3">
        <w:rPr>
          <w:rFonts w:ascii="Open Sans" w:eastAsia="Open Sans" w:hAnsi="Open Sans" w:cs="Open Sans"/>
        </w:rPr>
        <w:t>eview its own work and how effectively it operates including action for improvement</w:t>
      </w:r>
    </w:p>
    <w:p w14:paraId="6520B93A" w14:textId="77777777" w:rsidR="003242D3" w:rsidRPr="008456C3" w:rsidRDefault="003242D3">
      <w:pPr>
        <w:ind w:left="720"/>
        <w:rPr>
          <w:rFonts w:ascii="Open Sans" w:eastAsia="Open Sans" w:hAnsi="Open Sans" w:cs="Open Sans"/>
        </w:rPr>
      </w:pPr>
    </w:p>
    <w:p w14:paraId="336EE5C0" w14:textId="77777777" w:rsidR="003242D3" w:rsidRPr="008456C3" w:rsidRDefault="003242D3">
      <w:pPr>
        <w:ind w:left="720"/>
        <w:rPr>
          <w:rFonts w:ascii="Open Sans" w:eastAsia="Open Sans" w:hAnsi="Open Sans" w:cs="Open Sans"/>
        </w:rPr>
      </w:pPr>
    </w:p>
    <w:p w14:paraId="4036229A" w14:textId="77777777" w:rsidR="003242D3" w:rsidRPr="008456C3" w:rsidRDefault="003E7588">
      <w:pPr>
        <w:widowControl w:val="0"/>
        <w:rPr>
          <w:rFonts w:ascii="Open Sans" w:eastAsia="Open Sans" w:hAnsi="Open Sans" w:cs="Open Sans"/>
          <w:b/>
        </w:rPr>
      </w:pPr>
      <w:r w:rsidRPr="008456C3">
        <w:rPr>
          <w:rFonts w:ascii="Open Sans" w:eastAsia="Open Sans" w:hAnsi="Open Sans" w:cs="Open Sans"/>
          <w:b/>
        </w:rPr>
        <w:t>What’s in it for you?</w:t>
      </w:r>
    </w:p>
    <w:p w14:paraId="77DA398B" w14:textId="77777777" w:rsidR="003242D3" w:rsidRPr="008456C3" w:rsidRDefault="003242D3">
      <w:pPr>
        <w:widowControl w:val="0"/>
        <w:rPr>
          <w:rFonts w:ascii="Open Sans" w:eastAsia="Open Sans" w:hAnsi="Open Sans" w:cs="Open Sans"/>
          <w:b/>
        </w:rPr>
      </w:pPr>
    </w:p>
    <w:p w14:paraId="09DE9444" w14:textId="0BC9844F" w:rsidR="003242D3" w:rsidRPr="008456C3" w:rsidRDefault="008456C3">
      <w:pPr>
        <w:widowControl w:val="0"/>
        <w:numPr>
          <w:ilvl w:val="0"/>
          <w:numId w:val="1"/>
        </w:numPr>
        <w:rPr>
          <w:rFonts w:ascii="Open Sans" w:eastAsia="Open Sans" w:hAnsi="Open Sans" w:cs="Open Sans"/>
        </w:rPr>
      </w:pPr>
      <w:r>
        <w:rPr>
          <w:rFonts w:ascii="Open Sans" w:eastAsia="Open Sans" w:hAnsi="Open Sans" w:cs="Open Sans"/>
        </w:rPr>
        <w:t>M</w:t>
      </w:r>
      <w:r w:rsidR="003E7588" w:rsidRPr="008456C3">
        <w:rPr>
          <w:rFonts w:ascii="Open Sans" w:eastAsia="Open Sans" w:hAnsi="Open Sans" w:cs="Open Sans"/>
        </w:rPr>
        <w:t xml:space="preserve">ake a positive impact for people in your local area by ensuring Citizens Advice </w:t>
      </w:r>
      <w:r>
        <w:rPr>
          <w:rFonts w:ascii="Open Sans" w:eastAsia="Open Sans" w:hAnsi="Open Sans" w:cs="Open Sans"/>
        </w:rPr>
        <w:t xml:space="preserve">East Berkshire </w:t>
      </w:r>
      <w:r w:rsidR="003E7588" w:rsidRPr="008456C3">
        <w:rPr>
          <w:rFonts w:ascii="Open Sans" w:eastAsia="Open Sans" w:hAnsi="Open Sans" w:cs="Open Sans"/>
        </w:rPr>
        <w:t>is sustainable and meeting the needs of the community</w:t>
      </w:r>
    </w:p>
    <w:p w14:paraId="3AEAB777" w14:textId="1CA1C4F3" w:rsidR="003242D3" w:rsidRPr="008456C3" w:rsidRDefault="008456C3">
      <w:pPr>
        <w:widowControl w:val="0"/>
        <w:numPr>
          <w:ilvl w:val="0"/>
          <w:numId w:val="1"/>
        </w:numPr>
        <w:rPr>
          <w:rFonts w:ascii="Open Sans" w:eastAsia="Open Sans" w:hAnsi="Open Sans" w:cs="Open Sans"/>
        </w:rPr>
      </w:pPr>
      <w:r>
        <w:rPr>
          <w:rFonts w:ascii="Open Sans" w:eastAsia="Open Sans" w:hAnsi="Open Sans" w:cs="Open Sans"/>
        </w:rPr>
        <w:t>M</w:t>
      </w:r>
      <w:r w:rsidR="003E7588" w:rsidRPr="008456C3">
        <w:rPr>
          <w:rFonts w:ascii="Open Sans" w:eastAsia="Open Sans" w:hAnsi="Open Sans" w:cs="Open Sans"/>
        </w:rPr>
        <w:t>eet people and build relationships with trustees, staff and other volunteers</w:t>
      </w:r>
    </w:p>
    <w:p w14:paraId="598D2400" w14:textId="6FAC353E" w:rsidR="003242D3" w:rsidRPr="008456C3" w:rsidRDefault="008456C3">
      <w:pPr>
        <w:widowControl w:val="0"/>
        <w:numPr>
          <w:ilvl w:val="0"/>
          <w:numId w:val="1"/>
        </w:numPr>
        <w:rPr>
          <w:rFonts w:ascii="Open Sans" w:eastAsia="Open Sans" w:hAnsi="Open Sans" w:cs="Open Sans"/>
        </w:rPr>
      </w:pPr>
      <w:r>
        <w:rPr>
          <w:rFonts w:ascii="Open Sans" w:eastAsia="Open Sans" w:hAnsi="Open Sans" w:cs="Open Sans"/>
        </w:rPr>
        <w:t>B</w:t>
      </w:r>
      <w:r w:rsidR="003E7588" w:rsidRPr="008456C3">
        <w:rPr>
          <w:rFonts w:ascii="Open Sans" w:eastAsia="Open Sans" w:hAnsi="Open Sans" w:cs="Open Sans"/>
        </w:rPr>
        <w:t>uild on your governance, leadership and strategy skills</w:t>
      </w:r>
    </w:p>
    <w:p w14:paraId="16AAF0B0" w14:textId="1ACB5064" w:rsidR="003242D3" w:rsidRPr="008456C3" w:rsidRDefault="008456C3">
      <w:pPr>
        <w:widowControl w:val="0"/>
        <w:numPr>
          <w:ilvl w:val="0"/>
          <w:numId w:val="1"/>
        </w:numPr>
        <w:rPr>
          <w:rFonts w:ascii="Open Sans" w:eastAsia="Open Sans" w:hAnsi="Open Sans" w:cs="Open Sans"/>
        </w:rPr>
      </w:pPr>
      <w:r>
        <w:rPr>
          <w:rFonts w:ascii="Open Sans" w:eastAsia="Open Sans" w:hAnsi="Open Sans" w:cs="Open Sans"/>
        </w:rPr>
        <w:t>I</w:t>
      </w:r>
      <w:r w:rsidR="003E7588" w:rsidRPr="008456C3">
        <w:rPr>
          <w:rFonts w:ascii="Open Sans" w:eastAsia="Open Sans" w:hAnsi="Open Sans" w:cs="Open Sans"/>
        </w:rPr>
        <w:t>ncrease your employability</w:t>
      </w:r>
    </w:p>
    <w:p w14:paraId="36E05DDD" w14:textId="77777777" w:rsidR="003242D3" w:rsidRPr="008456C3" w:rsidRDefault="003242D3">
      <w:pPr>
        <w:widowControl w:val="0"/>
        <w:rPr>
          <w:rFonts w:ascii="Open Sans" w:eastAsia="Open Sans" w:hAnsi="Open Sans" w:cs="Open Sans"/>
        </w:rPr>
      </w:pPr>
    </w:p>
    <w:p w14:paraId="587DBD87" w14:textId="77777777" w:rsidR="003242D3" w:rsidRPr="008456C3" w:rsidRDefault="003E7588">
      <w:pPr>
        <w:widowControl w:val="0"/>
        <w:rPr>
          <w:rFonts w:ascii="Open Sans" w:eastAsia="Open Sans" w:hAnsi="Open Sans" w:cs="Open Sans"/>
        </w:rPr>
      </w:pPr>
      <w:r w:rsidRPr="008456C3">
        <w:rPr>
          <w:rFonts w:ascii="Open Sans" w:eastAsia="Open Sans" w:hAnsi="Open Sans" w:cs="Open Sans"/>
        </w:rPr>
        <w:t>And we’ll reimburse expenses too.</w:t>
      </w:r>
    </w:p>
    <w:p w14:paraId="6ADCC081" w14:textId="77777777" w:rsidR="003242D3" w:rsidRPr="008456C3" w:rsidRDefault="003242D3">
      <w:pPr>
        <w:widowControl w:val="0"/>
        <w:rPr>
          <w:rFonts w:ascii="Open Sans" w:eastAsia="Open Sans" w:hAnsi="Open Sans" w:cs="Open Sans"/>
        </w:rPr>
      </w:pPr>
    </w:p>
    <w:p w14:paraId="31D1F440" w14:textId="0F750504" w:rsidR="003242D3" w:rsidRPr="008456C3" w:rsidRDefault="003242D3">
      <w:pPr>
        <w:widowControl w:val="0"/>
        <w:rPr>
          <w:rFonts w:ascii="Open Sans" w:eastAsia="Open Sans" w:hAnsi="Open Sans" w:cs="Open Sans"/>
        </w:rPr>
      </w:pPr>
    </w:p>
    <w:p w14:paraId="5E93F791" w14:textId="77777777" w:rsidR="003242D3" w:rsidRPr="008456C3" w:rsidRDefault="003E7588">
      <w:pPr>
        <w:widowControl w:val="0"/>
        <w:rPr>
          <w:rFonts w:ascii="Open Sans" w:eastAsia="Open Sans" w:hAnsi="Open Sans" w:cs="Open Sans"/>
        </w:rPr>
      </w:pPr>
      <w:r w:rsidRPr="008456C3">
        <w:rPr>
          <w:rFonts w:ascii="Open Sans" w:eastAsia="Open Sans" w:hAnsi="Open Sans" w:cs="Open Sans"/>
          <w:b/>
        </w:rPr>
        <w:t>What do you need to have?</w:t>
      </w:r>
    </w:p>
    <w:p w14:paraId="14D04A83" w14:textId="7332636D" w:rsidR="00671563" w:rsidRDefault="00671563" w:rsidP="00671563">
      <w:pPr>
        <w:spacing w:line="240" w:lineRule="auto"/>
        <w:rPr>
          <w:rFonts w:ascii="Open Sans" w:eastAsia="Times New Roman" w:hAnsi="Open Sans"/>
          <w:color w:val="000000"/>
        </w:rPr>
      </w:pPr>
      <w:r w:rsidRPr="00671563">
        <w:rPr>
          <w:rFonts w:ascii="Open Sans" w:eastAsia="Times New Roman" w:hAnsi="Open Sans"/>
          <w:color w:val="000000"/>
        </w:rPr>
        <w:t>Each individual member of the trustee board brings skills and qualities to the board. They add to the collective knowledge and experience by providing:</w:t>
      </w:r>
    </w:p>
    <w:p w14:paraId="6F1D51F8" w14:textId="77777777" w:rsidR="00671563" w:rsidRPr="00671563" w:rsidRDefault="00671563" w:rsidP="00671563">
      <w:pPr>
        <w:spacing w:line="240" w:lineRule="auto"/>
        <w:rPr>
          <w:rFonts w:ascii="Open Sans" w:eastAsia="Times New Roman" w:hAnsi="Open Sans"/>
          <w:color w:val="000000"/>
        </w:rPr>
      </w:pPr>
    </w:p>
    <w:p w14:paraId="0EDABDB9" w14:textId="77777777" w:rsidR="00671563" w:rsidRDefault="00671563" w:rsidP="00FF0F18">
      <w:pPr>
        <w:numPr>
          <w:ilvl w:val="0"/>
          <w:numId w:val="3"/>
        </w:numPr>
        <w:rPr>
          <w:rFonts w:ascii="Open Sans" w:eastAsia="Open Sans" w:hAnsi="Open Sans" w:cs="Open Sans"/>
        </w:rPr>
      </w:pPr>
      <w:r w:rsidRPr="00671563">
        <w:rPr>
          <w:rFonts w:ascii="Open Sans" w:eastAsia="Open Sans" w:hAnsi="Open Sans" w:cs="Open Sans"/>
        </w:rPr>
        <w:t>Commitment and availability to attend trustee board meetings</w:t>
      </w:r>
    </w:p>
    <w:p w14:paraId="0C88D4FF" w14:textId="25EBAC4E" w:rsidR="00671563" w:rsidRPr="00671563" w:rsidRDefault="00671563" w:rsidP="00FF0F18">
      <w:pPr>
        <w:numPr>
          <w:ilvl w:val="0"/>
          <w:numId w:val="3"/>
        </w:numPr>
        <w:rPr>
          <w:rFonts w:ascii="Open Sans" w:eastAsia="Open Sans" w:hAnsi="Open Sans" w:cs="Open Sans"/>
        </w:rPr>
      </w:pPr>
      <w:r>
        <w:rPr>
          <w:rFonts w:ascii="Open Sans" w:eastAsia="Open Sans" w:hAnsi="Open Sans" w:cs="Open Sans"/>
        </w:rPr>
        <w:t>E</w:t>
      </w:r>
      <w:r w:rsidRPr="00671563">
        <w:rPr>
          <w:rFonts w:ascii="Open Sans" w:eastAsia="Open Sans" w:hAnsi="Open Sans" w:cs="Open Sans"/>
        </w:rPr>
        <w:t>ffective communication skills and willingness to participate actively in discussion</w:t>
      </w:r>
    </w:p>
    <w:p w14:paraId="785FE891" w14:textId="2C60A1F9" w:rsidR="00671563" w:rsidRPr="00671563" w:rsidRDefault="00671563" w:rsidP="00FF0F18">
      <w:pPr>
        <w:numPr>
          <w:ilvl w:val="0"/>
          <w:numId w:val="3"/>
        </w:numPr>
        <w:rPr>
          <w:rFonts w:ascii="Open Sans" w:eastAsia="Open Sans" w:hAnsi="Open Sans" w:cs="Open Sans"/>
        </w:rPr>
      </w:pPr>
      <w:r>
        <w:rPr>
          <w:rFonts w:ascii="Open Sans" w:eastAsia="Open Sans" w:hAnsi="Open Sans" w:cs="Open Sans"/>
        </w:rPr>
        <w:t>W</w:t>
      </w:r>
      <w:r w:rsidRPr="00671563">
        <w:rPr>
          <w:rFonts w:ascii="Open Sans" w:eastAsia="Open Sans" w:hAnsi="Open Sans" w:cs="Open Sans"/>
        </w:rPr>
        <w:t>illingness to gain knowledge of local needs and resources</w:t>
      </w:r>
    </w:p>
    <w:p w14:paraId="1269E9C8" w14:textId="5A93AFF8" w:rsidR="00671563" w:rsidRPr="00671563" w:rsidRDefault="00671563" w:rsidP="00FF0F18">
      <w:pPr>
        <w:numPr>
          <w:ilvl w:val="0"/>
          <w:numId w:val="3"/>
        </w:numPr>
        <w:rPr>
          <w:rFonts w:ascii="Open Sans" w:eastAsia="Open Sans" w:hAnsi="Open Sans" w:cs="Open Sans"/>
        </w:rPr>
      </w:pPr>
      <w:r>
        <w:rPr>
          <w:rFonts w:ascii="Open Sans" w:eastAsia="Open Sans" w:hAnsi="Open Sans" w:cs="Open Sans"/>
        </w:rPr>
        <w:t>C</w:t>
      </w:r>
      <w:r w:rsidRPr="00671563">
        <w:rPr>
          <w:rFonts w:ascii="Open Sans" w:eastAsia="Open Sans" w:hAnsi="Open Sans" w:cs="Open Sans"/>
        </w:rPr>
        <w:t>ommitment to the aims, principles and policies of the Citizens Advice service, including those relating to equal opportunities, independence, research and campaigns</w:t>
      </w:r>
      <w:r w:rsidR="00FF0F18">
        <w:rPr>
          <w:rFonts w:ascii="Open Sans" w:eastAsia="Open Sans" w:hAnsi="Open Sans" w:cs="Open Sans"/>
        </w:rPr>
        <w:t>, confidentiality and data protection</w:t>
      </w:r>
    </w:p>
    <w:p w14:paraId="043A4EBD" w14:textId="00ACDCB4" w:rsidR="00671563" w:rsidRPr="00671563" w:rsidRDefault="00671563" w:rsidP="00FF0F18">
      <w:pPr>
        <w:numPr>
          <w:ilvl w:val="0"/>
          <w:numId w:val="3"/>
        </w:numPr>
        <w:rPr>
          <w:rFonts w:ascii="Open Sans" w:eastAsia="Open Sans" w:hAnsi="Open Sans" w:cs="Open Sans"/>
        </w:rPr>
      </w:pPr>
      <w:r>
        <w:rPr>
          <w:rFonts w:ascii="Open Sans" w:eastAsia="Open Sans" w:hAnsi="Open Sans" w:cs="Open Sans"/>
        </w:rPr>
        <w:t>W</w:t>
      </w:r>
      <w:r w:rsidRPr="00671563">
        <w:rPr>
          <w:rFonts w:ascii="Open Sans" w:eastAsia="Open Sans" w:hAnsi="Open Sans" w:cs="Open Sans"/>
        </w:rPr>
        <w:t>illingness and ability to act in the best interests of Citizens Advice</w:t>
      </w:r>
      <w:r>
        <w:rPr>
          <w:rFonts w:ascii="Open Sans" w:eastAsia="Open Sans" w:hAnsi="Open Sans" w:cs="Open Sans"/>
        </w:rPr>
        <w:t xml:space="preserve"> East Berkshire</w:t>
      </w:r>
      <w:r w:rsidR="00FF0F18">
        <w:rPr>
          <w:rFonts w:ascii="Open Sans" w:eastAsia="Open Sans" w:hAnsi="Open Sans" w:cs="Open Sans"/>
        </w:rPr>
        <w:t xml:space="preserve"> and exercise good, independent judgement</w:t>
      </w:r>
    </w:p>
    <w:p w14:paraId="4BEB5B29" w14:textId="226B947B" w:rsidR="00671563" w:rsidRPr="00671563" w:rsidRDefault="00671563" w:rsidP="00FF0F18">
      <w:pPr>
        <w:numPr>
          <w:ilvl w:val="0"/>
          <w:numId w:val="3"/>
        </w:numPr>
        <w:rPr>
          <w:rFonts w:ascii="Open Sans" w:eastAsia="Open Sans" w:hAnsi="Open Sans" w:cs="Open Sans"/>
        </w:rPr>
      </w:pPr>
      <w:r>
        <w:rPr>
          <w:rFonts w:ascii="Open Sans" w:eastAsia="Open Sans" w:hAnsi="Open Sans" w:cs="Open Sans"/>
        </w:rPr>
        <w:t>A</w:t>
      </w:r>
      <w:r w:rsidRPr="00671563">
        <w:rPr>
          <w:rFonts w:ascii="Open Sans" w:eastAsia="Open Sans" w:hAnsi="Open Sans" w:cs="Open Sans"/>
        </w:rPr>
        <w:t>bility to understand and accept their responsibilities and liabilities as trustees and employers</w:t>
      </w:r>
    </w:p>
    <w:p w14:paraId="1F151E12" w14:textId="73C4BD94" w:rsidR="00671563" w:rsidRPr="00671563" w:rsidRDefault="00671563" w:rsidP="00FF0F18">
      <w:pPr>
        <w:numPr>
          <w:ilvl w:val="0"/>
          <w:numId w:val="3"/>
        </w:numPr>
        <w:rPr>
          <w:rFonts w:ascii="Open Sans" w:eastAsia="Open Sans" w:hAnsi="Open Sans" w:cs="Open Sans"/>
        </w:rPr>
      </w:pPr>
      <w:r>
        <w:rPr>
          <w:rFonts w:ascii="Open Sans" w:eastAsia="Open Sans" w:hAnsi="Open Sans" w:cs="Open Sans"/>
        </w:rPr>
        <w:t>W</w:t>
      </w:r>
      <w:r w:rsidRPr="00671563">
        <w:rPr>
          <w:rFonts w:ascii="Open Sans" w:eastAsia="Open Sans" w:hAnsi="Open Sans" w:cs="Open Sans"/>
        </w:rPr>
        <w:t>illingness to participate in democratic process which develops Citizens Advice policies by area and nationally</w:t>
      </w:r>
    </w:p>
    <w:p w14:paraId="082F5AC8" w14:textId="58BCAD6D" w:rsidR="00671563" w:rsidRPr="00671563" w:rsidRDefault="00671563" w:rsidP="00FF0F18">
      <w:pPr>
        <w:numPr>
          <w:ilvl w:val="0"/>
          <w:numId w:val="3"/>
        </w:numPr>
        <w:rPr>
          <w:rFonts w:ascii="Open Sans" w:eastAsia="Open Sans" w:hAnsi="Open Sans" w:cs="Open Sans"/>
        </w:rPr>
      </w:pPr>
      <w:r>
        <w:rPr>
          <w:rFonts w:ascii="Open Sans" w:eastAsia="Open Sans" w:hAnsi="Open Sans" w:cs="Open Sans"/>
        </w:rPr>
        <w:t>N</w:t>
      </w:r>
      <w:r w:rsidRPr="00671563">
        <w:rPr>
          <w:rFonts w:ascii="Open Sans" w:eastAsia="Open Sans" w:hAnsi="Open Sans" w:cs="Open Sans"/>
        </w:rPr>
        <w:t>umeracy to the extent required to understand accounts with the support of a treasurer</w:t>
      </w:r>
    </w:p>
    <w:p w14:paraId="5541AC79" w14:textId="6F46241E" w:rsidR="00671563" w:rsidRPr="00671563" w:rsidRDefault="00FF0F18" w:rsidP="00FF0F18">
      <w:pPr>
        <w:numPr>
          <w:ilvl w:val="0"/>
          <w:numId w:val="3"/>
        </w:numPr>
        <w:rPr>
          <w:rFonts w:ascii="Open Sans" w:eastAsia="Open Sans" w:hAnsi="Open Sans" w:cs="Open Sans"/>
        </w:rPr>
      </w:pPr>
      <w:r>
        <w:rPr>
          <w:rFonts w:ascii="Open Sans" w:eastAsia="Open Sans" w:hAnsi="Open Sans" w:cs="Open Sans"/>
        </w:rPr>
        <w:t>A</w:t>
      </w:r>
      <w:r w:rsidR="00671563" w:rsidRPr="00671563">
        <w:rPr>
          <w:rFonts w:ascii="Open Sans" w:eastAsia="Open Sans" w:hAnsi="Open Sans" w:cs="Open Sans"/>
        </w:rPr>
        <w:t xml:space="preserve">bility to think creatively and strategically, and exercise good, independent </w:t>
      </w:r>
      <w:r w:rsidR="00693941">
        <w:rPr>
          <w:rFonts w:ascii="Open Sans" w:eastAsia="Open Sans" w:hAnsi="Open Sans" w:cs="Open Sans"/>
        </w:rPr>
        <w:t>j</w:t>
      </w:r>
      <w:r w:rsidR="00671563" w:rsidRPr="00671563">
        <w:rPr>
          <w:rFonts w:ascii="Open Sans" w:eastAsia="Open Sans" w:hAnsi="Open Sans" w:cs="Open Sans"/>
        </w:rPr>
        <w:t>udgement</w:t>
      </w:r>
    </w:p>
    <w:p w14:paraId="1B3533F7" w14:textId="77777777" w:rsidR="00FF0F18" w:rsidRDefault="00FF0F18" w:rsidP="00FF0F18">
      <w:pPr>
        <w:numPr>
          <w:ilvl w:val="0"/>
          <w:numId w:val="3"/>
        </w:numPr>
        <w:rPr>
          <w:rFonts w:ascii="Open Sans" w:eastAsia="Open Sans" w:hAnsi="Open Sans" w:cs="Open Sans"/>
        </w:rPr>
      </w:pPr>
      <w:r>
        <w:rPr>
          <w:rFonts w:ascii="Open Sans" w:eastAsia="Open Sans" w:hAnsi="Open Sans" w:cs="Open Sans"/>
        </w:rPr>
        <w:t>A</w:t>
      </w:r>
      <w:r w:rsidR="00671563" w:rsidRPr="00671563">
        <w:rPr>
          <w:rFonts w:ascii="Open Sans" w:eastAsia="Open Sans" w:hAnsi="Open Sans" w:cs="Open Sans"/>
        </w:rPr>
        <w:t>bility to work effectively as a member of a team</w:t>
      </w:r>
    </w:p>
    <w:p w14:paraId="0B829548" w14:textId="7607A96B" w:rsidR="00FF0F18" w:rsidRPr="00FF0F18" w:rsidRDefault="00FF0F18" w:rsidP="00FF0F18">
      <w:pPr>
        <w:numPr>
          <w:ilvl w:val="0"/>
          <w:numId w:val="3"/>
        </w:numPr>
        <w:rPr>
          <w:rFonts w:ascii="Open Sans" w:eastAsia="Open Sans" w:hAnsi="Open Sans" w:cs="Open Sans"/>
        </w:rPr>
      </w:pPr>
      <w:r>
        <w:rPr>
          <w:rFonts w:ascii="Open Sans" w:eastAsia="Open Sans" w:hAnsi="Open Sans" w:cs="Open Sans"/>
        </w:rPr>
        <w:t>W</w:t>
      </w:r>
      <w:r w:rsidRPr="00FF0F18">
        <w:rPr>
          <w:rFonts w:ascii="Open Sans" w:eastAsia="Open Sans" w:hAnsi="Open Sans" w:cs="Open Sans"/>
        </w:rPr>
        <w:t>illing</w:t>
      </w:r>
      <w:r>
        <w:rPr>
          <w:rFonts w:ascii="Open Sans" w:eastAsia="Open Sans" w:hAnsi="Open Sans" w:cs="Open Sans"/>
        </w:rPr>
        <w:t>ness</w:t>
      </w:r>
      <w:r w:rsidRPr="00FF0F18">
        <w:rPr>
          <w:rFonts w:ascii="Open Sans" w:eastAsia="Open Sans" w:hAnsi="Open Sans" w:cs="Open Sans"/>
        </w:rPr>
        <w:t xml:space="preserve"> to undertake training in your role</w:t>
      </w:r>
    </w:p>
    <w:p w14:paraId="420D2D3C" w14:textId="13BCEEC6" w:rsidR="003242D3" w:rsidRPr="008456C3" w:rsidRDefault="008456C3">
      <w:pPr>
        <w:numPr>
          <w:ilvl w:val="0"/>
          <w:numId w:val="3"/>
        </w:numPr>
        <w:rPr>
          <w:rFonts w:ascii="Open Sans" w:eastAsia="Open Sans" w:hAnsi="Open Sans" w:cs="Open Sans"/>
        </w:rPr>
      </w:pPr>
      <w:r>
        <w:rPr>
          <w:rFonts w:ascii="Open Sans" w:eastAsia="Open Sans" w:hAnsi="Open Sans" w:cs="Open Sans"/>
        </w:rPr>
        <w:lastRenderedPageBreak/>
        <w:t>B</w:t>
      </w:r>
      <w:r w:rsidR="003E7588" w:rsidRPr="008456C3">
        <w:rPr>
          <w:rFonts w:ascii="Open Sans" w:eastAsia="Open Sans" w:hAnsi="Open Sans" w:cs="Open Sans"/>
        </w:rPr>
        <w:t>e non-judgmental and respect views, values and cultures that are different to your own</w:t>
      </w:r>
    </w:p>
    <w:p w14:paraId="6BFB55BF" w14:textId="77777777" w:rsidR="003242D3" w:rsidRPr="008456C3" w:rsidRDefault="003242D3">
      <w:pPr>
        <w:widowControl w:val="0"/>
        <w:rPr>
          <w:rFonts w:ascii="Open Sans" w:eastAsia="Open Sans" w:hAnsi="Open Sans" w:cs="Open Sans"/>
        </w:rPr>
      </w:pPr>
    </w:p>
    <w:p w14:paraId="241576C7" w14:textId="1C184AC2" w:rsidR="003242D3" w:rsidRPr="008456C3" w:rsidRDefault="003242D3">
      <w:pPr>
        <w:widowControl w:val="0"/>
        <w:rPr>
          <w:rFonts w:ascii="Open Sans" w:eastAsia="Open Sans" w:hAnsi="Open Sans" w:cs="Open Sans"/>
          <w:b/>
        </w:rPr>
      </w:pPr>
    </w:p>
    <w:p w14:paraId="5EB0D5A3" w14:textId="7D2C0066" w:rsidR="003242D3" w:rsidRPr="008456C3" w:rsidRDefault="003242D3">
      <w:pPr>
        <w:widowControl w:val="0"/>
        <w:rPr>
          <w:rFonts w:ascii="Open Sans" w:eastAsia="Open Sans" w:hAnsi="Open Sans" w:cs="Open Sans"/>
          <w:b/>
        </w:rPr>
      </w:pPr>
    </w:p>
    <w:p w14:paraId="4100B671" w14:textId="77777777" w:rsidR="003242D3" w:rsidRPr="008456C3" w:rsidRDefault="003E7588">
      <w:pPr>
        <w:widowControl w:val="0"/>
        <w:rPr>
          <w:rFonts w:ascii="Open Sans" w:eastAsia="Open Sans" w:hAnsi="Open Sans" w:cs="Open Sans"/>
          <w:b/>
        </w:rPr>
      </w:pPr>
      <w:r w:rsidRPr="008456C3">
        <w:rPr>
          <w:rFonts w:ascii="Open Sans" w:eastAsia="Open Sans" w:hAnsi="Open Sans" w:cs="Open Sans"/>
          <w:b/>
        </w:rPr>
        <w:t>Valuing inclusion</w:t>
      </w:r>
    </w:p>
    <w:p w14:paraId="5363D9ED" w14:textId="77777777" w:rsidR="003242D3" w:rsidRPr="008456C3" w:rsidRDefault="003242D3">
      <w:pPr>
        <w:widowControl w:val="0"/>
        <w:rPr>
          <w:rFonts w:ascii="Open Sans" w:eastAsia="Open Sans" w:hAnsi="Open Sans" w:cs="Open Sans"/>
          <w:b/>
        </w:rPr>
      </w:pPr>
    </w:p>
    <w:p w14:paraId="38AC40E0" w14:textId="77777777" w:rsidR="003242D3" w:rsidRPr="008456C3" w:rsidRDefault="003E7588">
      <w:pPr>
        <w:spacing w:line="273" w:lineRule="auto"/>
        <w:rPr>
          <w:rFonts w:ascii="Open Sans" w:eastAsia="Open Sans" w:hAnsi="Open Sans" w:cs="Open Sans"/>
        </w:rPr>
      </w:pPr>
      <w:r w:rsidRPr="008456C3">
        <w:rPr>
          <w:rFonts w:ascii="Open Sans" w:eastAsia="Open Sans" w:hAnsi="Open Sans" w:cs="Open Sans"/>
        </w:rPr>
        <w:t>Our volunteers come from a range of backgrounds and we particularly welcome applications from disabled people, people with physical or mental health conditions, LGBT+ and non-binary people, and people from Black Asian Minority Ethnic (BAME) communities.</w:t>
      </w:r>
    </w:p>
    <w:p w14:paraId="43419ACE" w14:textId="77777777" w:rsidR="003242D3" w:rsidRPr="008456C3" w:rsidRDefault="003242D3">
      <w:pPr>
        <w:spacing w:line="273" w:lineRule="auto"/>
        <w:rPr>
          <w:rFonts w:ascii="Open Sans" w:eastAsia="Open Sans" w:hAnsi="Open Sans" w:cs="Open Sans"/>
        </w:rPr>
      </w:pPr>
    </w:p>
    <w:p w14:paraId="5444EF45" w14:textId="6095272E" w:rsidR="003242D3" w:rsidRPr="008456C3" w:rsidRDefault="003242D3">
      <w:pPr>
        <w:spacing w:line="273" w:lineRule="auto"/>
        <w:rPr>
          <w:rFonts w:ascii="Open Sans" w:eastAsia="Open Sans" w:hAnsi="Open Sans" w:cs="Open Sans"/>
        </w:rPr>
      </w:pPr>
      <w:bookmarkStart w:id="0" w:name="_GoBack"/>
      <w:bookmarkEnd w:id="0"/>
    </w:p>
    <w:p w14:paraId="2E214C78" w14:textId="339062EA" w:rsidR="008456C3" w:rsidRDefault="003E7588" w:rsidP="008456C3">
      <w:pPr>
        <w:spacing w:line="273" w:lineRule="auto"/>
        <w:rPr>
          <w:rFonts w:ascii="Open Sans" w:eastAsia="Open Sans" w:hAnsi="Open Sans" w:cs="Open Sans"/>
        </w:rPr>
      </w:pPr>
      <w:r w:rsidRPr="008456C3">
        <w:rPr>
          <w:rFonts w:ascii="Open Sans" w:eastAsia="Open Sans" w:hAnsi="Open Sans" w:cs="Open Sans"/>
          <w:b/>
        </w:rPr>
        <w:t>Contact details</w:t>
      </w:r>
      <w:r w:rsidR="008456C3">
        <w:rPr>
          <w:rFonts w:ascii="Open Sans" w:eastAsia="Open Sans" w:hAnsi="Open Sans" w:cs="Open Sans"/>
          <w:b/>
        </w:rPr>
        <w:br/>
      </w:r>
      <w:r w:rsidR="008456C3">
        <w:rPr>
          <w:rFonts w:ascii="Open Sans" w:eastAsia="Open Sans" w:hAnsi="Open Sans" w:cs="Open Sans"/>
        </w:rPr>
        <w:br/>
      </w:r>
      <w:r w:rsidR="008456C3" w:rsidRPr="008456C3">
        <w:rPr>
          <w:rFonts w:ascii="Open Sans" w:eastAsia="Open Sans" w:hAnsi="Open Sans" w:cs="Open Sans"/>
        </w:rPr>
        <w:t>If you are interested in becoming a trustee and would like to discuss flexibility around location, time, ‘what you will do’ and how we can support you</w:t>
      </w:r>
      <w:r w:rsidR="00CC1174">
        <w:rPr>
          <w:rFonts w:ascii="Open Sans" w:eastAsia="Open Sans" w:hAnsi="Open Sans" w:cs="Open Sans"/>
        </w:rPr>
        <w:t>,</w:t>
      </w:r>
      <w:r w:rsidR="008456C3" w:rsidRPr="008456C3">
        <w:rPr>
          <w:rFonts w:ascii="Open Sans" w:eastAsia="Open Sans" w:hAnsi="Open Sans" w:cs="Open Sans"/>
        </w:rPr>
        <w:t xml:space="preserve"> please </w:t>
      </w:r>
      <w:r w:rsidR="008456C3">
        <w:rPr>
          <w:rFonts w:ascii="Open Sans" w:eastAsia="Open Sans" w:hAnsi="Open Sans" w:cs="Open Sans"/>
        </w:rPr>
        <w:t xml:space="preserve">email </w:t>
      </w:r>
      <w:hyperlink r:id="rId9" w:history="1">
        <w:r w:rsidR="008456C3" w:rsidRPr="002932E9">
          <w:rPr>
            <w:rStyle w:val="Hyperlink"/>
            <w:rFonts w:ascii="Open Sans" w:eastAsia="Open Sans" w:hAnsi="Open Sans" w:cs="Open Sans"/>
          </w:rPr>
          <w:t>recruitment@caeb.org.uk</w:t>
        </w:r>
      </w:hyperlink>
      <w:r w:rsidR="008456C3">
        <w:rPr>
          <w:rFonts w:ascii="Open Sans" w:eastAsia="Open Sans" w:hAnsi="Open Sans" w:cs="Open Sans"/>
        </w:rPr>
        <w:t xml:space="preserve"> </w:t>
      </w:r>
    </w:p>
    <w:p w14:paraId="5B480098" w14:textId="744BAD0B" w:rsidR="00CC1174" w:rsidRDefault="00CC1174" w:rsidP="008456C3">
      <w:pPr>
        <w:spacing w:line="273" w:lineRule="auto"/>
        <w:rPr>
          <w:rFonts w:ascii="Open Sans" w:eastAsia="Open Sans" w:hAnsi="Open Sans" w:cs="Open Sans"/>
        </w:rPr>
      </w:pPr>
    </w:p>
    <w:p w14:paraId="163A796F" w14:textId="75E24A1D" w:rsidR="00CC1174" w:rsidRPr="008456C3" w:rsidRDefault="00CC1174" w:rsidP="008456C3">
      <w:pPr>
        <w:spacing w:line="273" w:lineRule="auto"/>
        <w:rPr>
          <w:rFonts w:ascii="Open Sans" w:eastAsia="Open Sans" w:hAnsi="Open Sans" w:cs="Open Sans"/>
        </w:rPr>
      </w:pPr>
      <w:r>
        <w:rPr>
          <w:rFonts w:ascii="Open Sans" w:eastAsia="Open Sans" w:hAnsi="Open Sans" w:cs="Open Sans"/>
        </w:rPr>
        <w:t xml:space="preserve">A </w:t>
      </w:r>
      <w:hyperlink r:id="rId10" w:history="1">
        <w:r>
          <w:rPr>
            <w:rStyle w:val="Hyperlink"/>
            <w:rFonts w:ascii="Open Sans" w:eastAsia="Open Sans" w:hAnsi="Open Sans" w:cs="Open Sans"/>
          </w:rPr>
          <w:t>v</w:t>
        </w:r>
        <w:r w:rsidRPr="00CC1174">
          <w:rPr>
            <w:rStyle w:val="Hyperlink"/>
            <w:rFonts w:ascii="Open Sans" w:eastAsia="Open Sans" w:hAnsi="Open Sans" w:cs="Open Sans"/>
          </w:rPr>
          <w:t>olunteer application form</w:t>
        </w:r>
      </w:hyperlink>
      <w:r>
        <w:rPr>
          <w:rFonts w:ascii="Open Sans" w:eastAsia="Open Sans" w:hAnsi="Open Sans" w:cs="Open Sans"/>
        </w:rPr>
        <w:t xml:space="preserve"> can be found on the Citizens Advice East Berkshire website. </w:t>
      </w:r>
    </w:p>
    <w:p w14:paraId="739BF9CA" w14:textId="57B5C92D" w:rsidR="003242D3" w:rsidRDefault="003242D3">
      <w:pPr>
        <w:widowControl w:val="0"/>
        <w:rPr>
          <w:rFonts w:ascii="Open Sans" w:eastAsia="Open Sans" w:hAnsi="Open Sans" w:cs="Open Sans"/>
          <w:b/>
        </w:rPr>
      </w:pPr>
    </w:p>
    <w:p w14:paraId="41CA9E6A" w14:textId="77777777" w:rsidR="003242D3" w:rsidRPr="008456C3" w:rsidRDefault="003242D3">
      <w:pPr>
        <w:widowControl w:val="0"/>
        <w:rPr>
          <w:rFonts w:ascii="Open Sans" w:eastAsia="Open Sans" w:hAnsi="Open Sans" w:cs="Open Sans"/>
          <w:b/>
        </w:rPr>
      </w:pPr>
    </w:p>
    <w:p w14:paraId="152C0EDE" w14:textId="77777777" w:rsidR="003242D3" w:rsidRPr="008456C3" w:rsidRDefault="003242D3">
      <w:pPr>
        <w:spacing w:before="58"/>
        <w:rPr>
          <w:rFonts w:ascii="Open Sans" w:eastAsia="Open Sans" w:hAnsi="Open Sans" w:cs="Open Sans"/>
          <w:b/>
        </w:rPr>
      </w:pPr>
    </w:p>
    <w:p w14:paraId="564323A1" w14:textId="77777777" w:rsidR="003242D3" w:rsidRDefault="003242D3"/>
    <w:sectPr w:rsidR="003242D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en Sans">
    <w:altName w:val="Segoe UI"/>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B4744"/>
    <w:multiLevelType w:val="multilevel"/>
    <w:tmpl w:val="8876BD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56D4314"/>
    <w:multiLevelType w:val="multilevel"/>
    <w:tmpl w:val="12AA4A4E"/>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5C15E02"/>
    <w:multiLevelType w:val="multilevel"/>
    <w:tmpl w:val="55C4CB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7F1102"/>
    <w:multiLevelType w:val="hybridMultilevel"/>
    <w:tmpl w:val="35429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037D3C"/>
    <w:multiLevelType w:val="multilevel"/>
    <w:tmpl w:val="510458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2D3"/>
    <w:rsid w:val="0015366B"/>
    <w:rsid w:val="001F7334"/>
    <w:rsid w:val="003242D3"/>
    <w:rsid w:val="003E7588"/>
    <w:rsid w:val="00671563"/>
    <w:rsid w:val="00693941"/>
    <w:rsid w:val="00836BD4"/>
    <w:rsid w:val="008456C3"/>
    <w:rsid w:val="00C958F1"/>
    <w:rsid w:val="00CC1174"/>
    <w:rsid w:val="00FB07E4"/>
    <w:rsid w:val="00FF0F18"/>
    <w:rsid w:val="00FF4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25992"/>
  <w15:docId w15:val="{1551A9E8-79BB-4D8F-B061-BA600DA6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8456C3"/>
    <w:pPr>
      <w:spacing w:line="259" w:lineRule="auto"/>
      <w:ind w:left="720"/>
      <w:contextualSpacing/>
    </w:pPr>
    <w:rPr>
      <w:rFonts w:ascii="Times New Roman" w:eastAsiaTheme="minorHAnsi" w:hAnsi="Times New Roman" w:cs="Times New Roman"/>
      <w:sz w:val="24"/>
      <w:szCs w:val="24"/>
      <w:lang w:eastAsia="en-US"/>
    </w:rPr>
  </w:style>
  <w:style w:type="character" w:styleId="Hyperlink">
    <w:name w:val="Hyperlink"/>
    <w:basedOn w:val="DefaultParagraphFont"/>
    <w:uiPriority w:val="99"/>
    <w:unhideWhenUsed/>
    <w:rsid w:val="008456C3"/>
    <w:rPr>
      <w:color w:val="0000FF" w:themeColor="hyperlink"/>
      <w:u w:val="single"/>
    </w:rPr>
  </w:style>
  <w:style w:type="character" w:styleId="UnresolvedMention">
    <w:name w:val="Unresolved Mention"/>
    <w:basedOn w:val="DefaultParagraphFont"/>
    <w:uiPriority w:val="99"/>
    <w:semiHidden/>
    <w:unhideWhenUsed/>
    <w:rsid w:val="00845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caeb.org.uk/get-involved/volunteer/" TargetMode="External"/><Relationship Id="rId4" Type="http://schemas.openxmlformats.org/officeDocument/2006/relationships/numbering" Target="numbering.xml"/><Relationship Id="rId9" Type="http://schemas.openxmlformats.org/officeDocument/2006/relationships/hyperlink" Target="mailto:recruitment@cae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a4ba9c6-8aed-455f-b08e-c1f21146d9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EB195FB260184AB8FA38504771B8C0" ma:contentTypeVersion="16" ma:contentTypeDescription="Create a new document." ma:contentTypeScope="" ma:versionID="4aae2252ba4b31da8e03124c201027ea">
  <xsd:schema xmlns:xsd="http://www.w3.org/2001/XMLSchema" xmlns:xs="http://www.w3.org/2001/XMLSchema" xmlns:p="http://schemas.microsoft.com/office/2006/metadata/properties" xmlns:ns3="da4ba9c6-8aed-455f-b08e-c1f21146d9d5" xmlns:ns4="76bb8e07-c4e8-4082-ab15-0a23d6e38239" targetNamespace="http://schemas.microsoft.com/office/2006/metadata/properties" ma:root="true" ma:fieldsID="057c2027726d2cd9ace91b3b1cd2d90a" ns3:_="" ns4:_="">
    <xsd:import namespace="da4ba9c6-8aed-455f-b08e-c1f21146d9d5"/>
    <xsd:import namespace="76bb8e07-c4e8-4082-ab15-0a23d6e382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LengthInSecond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ba9c6-8aed-455f-b08e-c1f21146d9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bb8e07-c4e8-4082-ab15-0a23d6e3823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B39F3D-06B5-470F-8DE6-DCA77F9FFC89}">
  <ds:schemaRefs>
    <ds:schemaRef ds:uri="http://schemas.microsoft.com/office/2006/documentManagement/types"/>
    <ds:schemaRef ds:uri="da4ba9c6-8aed-455f-b08e-c1f21146d9d5"/>
    <ds:schemaRef ds:uri="http://schemas.microsoft.com/office/2006/metadata/properties"/>
    <ds:schemaRef ds:uri="http://purl.org/dc/terms/"/>
    <ds:schemaRef ds:uri="76bb8e07-c4e8-4082-ab15-0a23d6e38239"/>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AFFDBC8-BED5-4B25-87F2-177F4F6A1EE9}">
  <ds:schemaRefs>
    <ds:schemaRef ds:uri="http://schemas.microsoft.com/sharepoint/v3/contenttype/forms"/>
  </ds:schemaRefs>
</ds:datastoreItem>
</file>

<file path=customXml/itemProps3.xml><?xml version="1.0" encoding="utf-8"?>
<ds:datastoreItem xmlns:ds="http://schemas.openxmlformats.org/officeDocument/2006/customXml" ds:itemID="{50B1E180-294B-4F75-9E67-25ADFFC73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ba9c6-8aed-455f-b08e-c1f21146d9d5"/>
    <ds:schemaRef ds:uri="76bb8e07-c4e8-4082-ab15-0a23d6e38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CAEB</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Hawkins</dc:creator>
  <cp:lastModifiedBy>Emily Hawkins</cp:lastModifiedBy>
  <cp:revision>9</cp:revision>
  <dcterms:created xsi:type="dcterms:W3CDTF">2025-01-06T10:04:00Z</dcterms:created>
  <dcterms:modified xsi:type="dcterms:W3CDTF">2025-01-06T12:05:00Z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0x010100CEEB195FB260184AB8FA38504771B8C0</vt:lpwstr>
  </property>
</Properties>
</file>